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78E63" w14:textId="5F3F0BA0" w:rsidR="00C4615D" w:rsidRDefault="004F231B">
      <w:r w:rsidRPr="000622FC">
        <w:rPr>
          <w:noProof/>
          <w:lang w:val="en-AU" w:eastAsia="en-AU"/>
        </w:rPr>
        <w:drawing>
          <wp:anchor distT="0" distB="0" distL="114300" distR="114300" simplePos="0" relativeHeight="251681280" behindDoc="0" locked="0" layoutInCell="1" allowOverlap="1" wp14:anchorId="0BF003CB" wp14:editId="0C7B385F">
            <wp:simplePos x="0" y="0"/>
            <wp:positionH relativeFrom="margin">
              <wp:align>left</wp:align>
            </wp:positionH>
            <wp:positionV relativeFrom="paragraph">
              <wp:posOffset>-88900</wp:posOffset>
            </wp:positionV>
            <wp:extent cx="6829425" cy="956945"/>
            <wp:effectExtent l="0" t="0" r="9525" b="0"/>
            <wp:wrapNone/>
            <wp:docPr id="13" name="Picture 13" descr="C:\Users\ayresna\AppData\Local\Temp\Temp1_PURPLE_Brand_Logos.zip\Branding_Logos\Purple Translational Registry\Horizontal\Horizontal-Colour\PURPLE_Logo_Horizontal-Colour-DIG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resna\AppData\Local\Temp\Temp1_PURPLE_Brand_Logos.zip\Branding_Logos\Purple Translational Registry\Horizontal\Horizontal-Colour\PURPLE_Logo_Horizontal-Colour-DIGITA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29425" cy="956945"/>
                    </a:xfrm>
                    <a:prstGeom prst="rect">
                      <a:avLst/>
                    </a:prstGeom>
                    <a:noFill/>
                    <a:ln>
                      <a:noFill/>
                    </a:ln>
                  </pic:spPr>
                </pic:pic>
              </a:graphicData>
            </a:graphic>
          </wp:anchor>
        </w:drawing>
      </w:r>
    </w:p>
    <w:p w14:paraId="1F882374" w14:textId="14F74CA9" w:rsidR="001B0CB5" w:rsidRDefault="001B0CB5"/>
    <w:p w14:paraId="110DA10F" w14:textId="6DD35F17" w:rsidR="00F12FE4" w:rsidRDefault="00F12FE4"/>
    <w:p w14:paraId="643BDD51" w14:textId="1B78FF9B" w:rsidR="00F12FE4" w:rsidRDefault="004E4C6B">
      <w:r w:rsidRPr="001C41A3">
        <w:rPr>
          <w:noProof/>
        </w:rPr>
        <w:drawing>
          <wp:anchor distT="0" distB="0" distL="114300" distR="114300" simplePos="0" relativeHeight="251680256" behindDoc="0" locked="0" layoutInCell="1" allowOverlap="1" wp14:anchorId="53A56A9B" wp14:editId="70F8C76C">
            <wp:simplePos x="0" y="0"/>
            <wp:positionH relativeFrom="margin">
              <wp:posOffset>3822065</wp:posOffset>
            </wp:positionH>
            <wp:positionV relativeFrom="paragraph">
              <wp:posOffset>10160</wp:posOffset>
            </wp:positionV>
            <wp:extent cx="3005761" cy="1926236"/>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r="5898" b="9517"/>
                    <a:stretch/>
                  </pic:blipFill>
                  <pic:spPr bwMode="auto">
                    <a:xfrm>
                      <a:off x="0" y="0"/>
                      <a:ext cx="3005761" cy="1926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965E5">
        <w:rPr>
          <w:noProof/>
          <w:lang w:val="en-AU" w:eastAsia="en-AU"/>
        </w:rPr>
        <mc:AlternateContent>
          <mc:Choice Requires="wps">
            <w:drawing>
              <wp:anchor distT="45720" distB="45720" distL="114300" distR="114300" simplePos="0" relativeHeight="251658752" behindDoc="0" locked="0" layoutInCell="1" allowOverlap="1" wp14:anchorId="5371B915" wp14:editId="79235964">
                <wp:simplePos x="0" y="0"/>
                <wp:positionH relativeFrom="margin">
                  <wp:align>left</wp:align>
                </wp:positionH>
                <wp:positionV relativeFrom="paragraph">
                  <wp:posOffset>116205</wp:posOffset>
                </wp:positionV>
                <wp:extent cx="3133725" cy="1590675"/>
                <wp:effectExtent l="57150" t="38100" r="47625" b="666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590675"/>
                        </a:xfrm>
                        <a:custGeom>
                          <a:avLst/>
                          <a:gdLst>
                            <a:gd name="csX0" fmla="*/ 0 w 3175000"/>
                            <a:gd name="csY0" fmla="*/ 0 h 1498392"/>
                            <a:gd name="csX1" fmla="*/ 529167 w 3175000"/>
                            <a:gd name="csY1" fmla="*/ 0 h 1498392"/>
                            <a:gd name="csX2" fmla="*/ 1026583 w 3175000"/>
                            <a:gd name="csY2" fmla="*/ 0 h 1498392"/>
                            <a:gd name="csX3" fmla="*/ 1492250 w 3175000"/>
                            <a:gd name="csY3" fmla="*/ 0 h 1498392"/>
                            <a:gd name="csX4" fmla="*/ 1957917 w 3175000"/>
                            <a:gd name="csY4" fmla="*/ 0 h 1498392"/>
                            <a:gd name="csX5" fmla="*/ 2455333 w 3175000"/>
                            <a:gd name="csY5" fmla="*/ 0 h 1498392"/>
                            <a:gd name="csX6" fmla="*/ 3175000 w 3175000"/>
                            <a:gd name="csY6" fmla="*/ 0 h 1498392"/>
                            <a:gd name="csX7" fmla="*/ 3175000 w 3175000"/>
                            <a:gd name="csY7" fmla="*/ 514448 h 1498392"/>
                            <a:gd name="csX8" fmla="*/ 3175000 w 3175000"/>
                            <a:gd name="csY8" fmla="*/ 1013912 h 1498392"/>
                            <a:gd name="csX9" fmla="*/ 3175000 w 3175000"/>
                            <a:gd name="csY9" fmla="*/ 1498392 h 1498392"/>
                            <a:gd name="csX10" fmla="*/ 2582333 w 3175000"/>
                            <a:gd name="csY10" fmla="*/ 1498392 h 1498392"/>
                            <a:gd name="csX11" fmla="*/ 2021417 w 3175000"/>
                            <a:gd name="csY11" fmla="*/ 1498392 h 1498392"/>
                            <a:gd name="csX12" fmla="*/ 1587500 w 3175000"/>
                            <a:gd name="csY12" fmla="*/ 1498392 h 1498392"/>
                            <a:gd name="csX13" fmla="*/ 994833 w 3175000"/>
                            <a:gd name="csY13" fmla="*/ 1498392 h 1498392"/>
                            <a:gd name="csX14" fmla="*/ 560917 w 3175000"/>
                            <a:gd name="csY14" fmla="*/ 1498392 h 1498392"/>
                            <a:gd name="csX15" fmla="*/ 0 w 3175000"/>
                            <a:gd name="csY15" fmla="*/ 1498392 h 1498392"/>
                            <a:gd name="csX16" fmla="*/ 0 w 3175000"/>
                            <a:gd name="csY16" fmla="*/ 983944 h 1498392"/>
                            <a:gd name="csX17" fmla="*/ 0 w 3175000"/>
                            <a:gd name="csY17" fmla="*/ 454512 h 1498392"/>
                            <a:gd name="csX18" fmla="*/ 0 w 3175000"/>
                            <a:gd name="csY18" fmla="*/ 0 h 1498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3175000" h="1498392" fill="none" extrusionOk="0">
                              <a:moveTo>
                                <a:pt x="0" y="0"/>
                              </a:moveTo>
                              <a:cubicBezTo>
                                <a:pt x="214805" y="-25494"/>
                                <a:pt x="410051" y="38957"/>
                                <a:pt x="529167" y="0"/>
                              </a:cubicBezTo>
                              <a:cubicBezTo>
                                <a:pt x="648283" y="-38957"/>
                                <a:pt x="779110" y="57714"/>
                                <a:pt x="1026583" y="0"/>
                              </a:cubicBezTo>
                              <a:cubicBezTo>
                                <a:pt x="1274056" y="-57714"/>
                                <a:pt x="1380611" y="47388"/>
                                <a:pt x="1492250" y="0"/>
                              </a:cubicBezTo>
                              <a:cubicBezTo>
                                <a:pt x="1603889" y="-47388"/>
                                <a:pt x="1757875" y="46003"/>
                                <a:pt x="1957917" y="0"/>
                              </a:cubicBezTo>
                              <a:cubicBezTo>
                                <a:pt x="2157959" y="-46003"/>
                                <a:pt x="2219947" y="36929"/>
                                <a:pt x="2455333" y="0"/>
                              </a:cubicBezTo>
                              <a:cubicBezTo>
                                <a:pt x="2690719" y="-36929"/>
                                <a:pt x="2973150" y="5655"/>
                                <a:pt x="3175000" y="0"/>
                              </a:cubicBezTo>
                              <a:cubicBezTo>
                                <a:pt x="3205855" y="191109"/>
                                <a:pt x="3174448" y="362881"/>
                                <a:pt x="3175000" y="514448"/>
                              </a:cubicBezTo>
                              <a:cubicBezTo>
                                <a:pt x="3175552" y="666015"/>
                                <a:pt x="3144889" y="786393"/>
                                <a:pt x="3175000" y="1013912"/>
                              </a:cubicBezTo>
                              <a:cubicBezTo>
                                <a:pt x="3205111" y="1241431"/>
                                <a:pt x="3126982" y="1286763"/>
                                <a:pt x="3175000" y="1498392"/>
                              </a:cubicBezTo>
                              <a:cubicBezTo>
                                <a:pt x="2944363" y="1512394"/>
                                <a:pt x="2783722" y="1482091"/>
                                <a:pt x="2582333" y="1498392"/>
                              </a:cubicBezTo>
                              <a:cubicBezTo>
                                <a:pt x="2380944" y="1514693"/>
                                <a:pt x="2283628" y="1448864"/>
                                <a:pt x="2021417" y="1498392"/>
                              </a:cubicBezTo>
                              <a:cubicBezTo>
                                <a:pt x="1759206" y="1547920"/>
                                <a:pt x="1762304" y="1496944"/>
                                <a:pt x="1587500" y="1498392"/>
                              </a:cubicBezTo>
                              <a:cubicBezTo>
                                <a:pt x="1412696" y="1499840"/>
                                <a:pt x="1257445" y="1474075"/>
                                <a:pt x="994833" y="1498392"/>
                              </a:cubicBezTo>
                              <a:cubicBezTo>
                                <a:pt x="732221" y="1522709"/>
                                <a:pt x="674752" y="1472920"/>
                                <a:pt x="560917" y="1498392"/>
                              </a:cubicBezTo>
                              <a:cubicBezTo>
                                <a:pt x="447082" y="1523864"/>
                                <a:pt x="194512" y="1432137"/>
                                <a:pt x="0" y="1498392"/>
                              </a:cubicBezTo>
                              <a:cubicBezTo>
                                <a:pt x="-47068" y="1309899"/>
                                <a:pt x="5597" y="1157943"/>
                                <a:pt x="0" y="983944"/>
                              </a:cubicBezTo>
                              <a:cubicBezTo>
                                <a:pt x="-5597" y="809945"/>
                                <a:pt x="31268" y="679422"/>
                                <a:pt x="0" y="454512"/>
                              </a:cubicBezTo>
                              <a:cubicBezTo>
                                <a:pt x="-31268" y="229602"/>
                                <a:pt x="13381" y="98044"/>
                                <a:pt x="0" y="0"/>
                              </a:cubicBezTo>
                              <a:close/>
                            </a:path>
                            <a:path w="3175000" h="1498392" stroke="0" extrusionOk="0">
                              <a:moveTo>
                                <a:pt x="0" y="0"/>
                              </a:moveTo>
                              <a:cubicBezTo>
                                <a:pt x="125552" y="-49284"/>
                                <a:pt x="247117" y="49025"/>
                                <a:pt x="433917" y="0"/>
                              </a:cubicBezTo>
                              <a:cubicBezTo>
                                <a:pt x="620717" y="-49025"/>
                                <a:pt x="653264" y="6490"/>
                                <a:pt x="867833" y="0"/>
                              </a:cubicBezTo>
                              <a:cubicBezTo>
                                <a:pt x="1082402" y="-6490"/>
                                <a:pt x="1182928" y="45709"/>
                                <a:pt x="1428750" y="0"/>
                              </a:cubicBezTo>
                              <a:cubicBezTo>
                                <a:pt x="1674572" y="-45709"/>
                                <a:pt x="1761998" y="4094"/>
                                <a:pt x="1894417" y="0"/>
                              </a:cubicBezTo>
                              <a:cubicBezTo>
                                <a:pt x="2026836" y="-4094"/>
                                <a:pt x="2247293" y="5827"/>
                                <a:pt x="2360083" y="0"/>
                              </a:cubicBezTo>
                              <a:cubicBezTo>
                                <a:pt x="2472873" y="-5827"/>
                                <a:pt x="2973864" y="72322"/>
                                <a:pt x="3175000" y="0"/>
                              </a:cubicBezTo>
                              <a:cubicBezTo>
                                <a:pt x="3230678" y="151923"/>
                                <a:pt x="3150150" y="248308"/>
                                <a:pt x="3175000" y="469496"/>
                              </a:cubicBezTo>
                              <a:cubicBezTo>
                                <a:pt x="3199850" y="690684"/>
                                <a:pt x="3127163" y="736279"/>
                                <a:pt x="3175000" y="983944"/>
                              </a:cubicBezTo>
                              <a:cubicBezTo>
                                <a:pt x="3222837" y="1231609"/>
                                <a:pt x="3122841" y="1318594"/>
                                <a:pt x="3175000" y="1498392"/>
                              </a:cubicBezTo>
                              <a:cubicBezTo>
                                <a:pt x="2972727" y="1554439"/>
                                <a:pt x="2867266" y="1429037"/>
                                <a:pt x="2582333" y="1498392"/>
                              </a:cubicBezTo>
                              <a:cubicBezTo>
                                <a:pt x="2297400" y="1567747"/>
                                <a:pt x="2317751" y="1457448"/>
                                <a:pt x="2148417" y="1498392"/>
                              </a:cubicBezTo>
                              <a:cubicBezTo>
                                <a:pt x="1979083" y="1539336"/>
                                <a:pt x="1885968" y="1451985"/>
                                <a:pt x="1714500" y="1498392"/>
                              </a:cubicBezTo>
                              <a:cubicBezTo>
                                <a:pt x="1543032" y="1544799"/>
                                <a:pt x="1477909" y="1461310"/>
                                <a:pt x="1280583" y="1498392"/>
                              </a:cubicBezTo>
                              <a:cubicBezTo>
                                <a:pt x="1083257" y="1535474"/>
                                <a:pt x="924931" y="1477618"/>
                                <a:pt x="687917" y="1498392"/>
                              </a:cubicBezTo>
                              <a:cubicBezTo>
                                <a:pt x="450903" y="1519166"/>
                                <a:pt x="138847" y="1434525"/>
                                <a:pt x="0" y="1498392"/>
                              </a:cubicBezTo>
                              <a:cubicBezTo>
                                <a:pt x="-50040" y="1359470"/>
                                <a:pt x="50261" y="1228650"/>
                                <a:pt x="0" y="1013912"/>
                              </a:cubicBezTo>
                              <a:cubicBezTo>
                                <a:pt x="-50261" y="799174"/>
                                <a:pt x="3055" y="647142"/>
                                <a:pt x="0" y="529432"/>
                              </a:cubicBezTo>
                              <a:cubicBezTo>
                                <a:pt x="-3055" y="411722"/>
                                <a:pt x="35120" y="172123"/>
                                <a:pt x="0" y="0"/>
                              </a:cubicBezTo>
                              <a:close/>
                            </a:path>
                          </a:pathLst>
                        </a:custGeom>
                        <a:solidFill>
                          <a:srgbClr val="EFE6FC"/>
                        </a:solidFill>
                        <a:ln w="38100">
                          <a:solidFill>
                            <a:srgbClr val="A274B2"/>
                          </a:solidFill>
                          <a:miter lim="800000"/>
                          <a:headEnd/>
                          <a:tailEnd/>
                          <a:extLst>
                            <a:ext uri="{C807C97D-BFC1-408E-A445-0C87EB9F89A2}">
                              <ask:lineSketchStyleProps xmlns:ask="http://schemas.microsoft.com/office/drawing/2018/sketchyshapes"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 sd="2371474910">
                                <a:prstGeom prst="rect">
                                  <a:avLst/>
                                </a:prstGeom>
                                <ask:type>
                                  <ask:lineSketchScribble/>
                                </ask:type>
                              </ask:lineSketchStyleProps>
                            </a:ext>
                          </a:extLst>
                        </a:ln>
                      </wps:spPr>
                      <wps:txbx>
                        <w:txbxContent>
                          <w:p w14:paraId="7EABCA6D" w14:textId="77777777" w:rsidR="001E31DF" w:rsidRPr="00875E92" w:rsidRDefault="001E31DF" w:rsidP="00092E2C">
                            <w:pPr>
                              <w:spacing w:after="0"/>
                              <w:ind w:left="720" w:hanging="360"/>
                              <w:rPr>
                                <w:rFonts w:ascii="Arial" w:hAnsi="Arial" w:cs="Arial"/>
                                <w:b/>
                                <w:sz w:val="10"/>
                                <w:szCs w:val="10"/>
                              </w:rPr>
                            </w:pPr>
                          </w:p>
                          <w:p w14:paraId="1EE726E7" w14:textId="5ED6A9D5" w:rsidR="00875E92" w:rsidRPr="005353DB" w:rsidRDefault="001B0CB5" w:rsidP="00E40491">
                            <w:pPr>
                              <w:spacing w:after="0"/>
                              <w:ind w:left="567" w:hanging="360"/>
                              <w:jc w:val="left"/>
                              <w:rPr>
                                <w:rFonts w:ascii="Arial Nova Cond" w:hAnsi="Arial Nova Cond" w:cs="Arial"/>
                                <w:color w:val="393339" w:themeColor="background2" w:themeShade="40"/>
                              </w:rPr>
                            </w:pPr>
                            <w:r w:rsidRPr="005353DB">
                              <w:rPr>
                                <w:rFonts w:ascii="Arial Nova Cond" w:hAnsi="Arial Nova Cond" w:cs="Arial"/>
                                <w:color w:val="393339" w:themeColor="background2" w:themeShade="40"/>
                              </w:rPr>
                              <w:t>In this edition:</w:t>
                            </w:r>
                          </w:p>
                          <w:p w14:paraId="13A94F79" w14:textId="32A6E3D3" w:rsidR="001B0CB5" w:rsidRPr="005353DB" w:rsidRDefault="001B0CB5" w:rsidP="00D52F29">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 xml:space="preserve">Welcome to </w:t>
                            </w:r>
                            <w:r w:rsidR="00601A8C" w:rsidRPr="005353DB">
                              <w:rPr>
                                <w:rFonts w:ascii="Arial Nova Cond" w:hAnsi="Arial Nova Cond" w:cs="Arial"/>
                                <w:color w:val="393339" w:themeColor="background2" w:themeShade="40"/>
                                <w:sz w:val="22"/>
                                <w:szCs w:val="22"/>
                                <w:lang w:val="en-GB"/>
                              </w:rPr>
                              <w:t xml:space="preserve">our </w:t>
                            </w:r>
                            <w:r w:rsidRPr="005353DB">
                              <w:rPr>
                                <w:rFonts w:ascii="Arial Nova Cond" w:hAnsi="Arial Nova Cond" w:cs="Arial"/>
                                <w:color w:val="393339" w:themeColor="background2" w:themeShade="40"/>
                                <w:sz w:val="22"/>
                                <w:szCs w:val="22"/>
                                <w:lang w:val="en-GB"/>
                              </w:rPr>
                              <w:t xml:space="preserve">new </w:t>
                            </w:r>
                            <w:r w:rsidR="001A2DD1" w:rsidRPr="005353DB">
                              <w:rPr>
                                <w:rFonts w:ascii="Arial Nova Cond" w:hAnsi="Arial Nova Cond" w:cs="Arial"/>
                                <w:color w:val="393339" w:themeColor="background2" w:themeShade="40"/>
                                <w:sz w:val="22"/>
                                <w:szCs w:val="22"/>
                                <w:lang w:val="en-GB"/>
                              </w:rPr>
                              <w:t xml:space="preserve">registry </w:t>
                            </w:r>
                            <w:r w:rsidRPr="005353DB">
                              <w:rPr>
                                <w:rFonts w:ascii="Arial Nova Cond" w:hAnsi="Arial Nova Cond" w:cs="Arial"/>
                                <w:color w:val="393339" w:themeColor="background2" w:themeShade="40"/>
                                <w:sz w:val="22"/>
                                <w:szCs w:val="22"/>
                                <w:lang w:val="en-GB"/>
                              </w:rPr>
                              <w:t>site</w:t>
                            </w:r>
                            <w:r w:rsidR="00EB4EB2" w:rsidRPr="005353DB">
                              <w:rPr>
                                <w:rFonts w:ascii="Arial Nova Cond" w:hAnsi="Arial Nova Cond" w:cs="Arial"/>
                                <w:color w:val="393339" w:themeColor="background2" w:themeShade="40"/>
                                <w:sz w:val="22"/>
                                <w:szCs w:val="22"/>
                                <w:lang w:val="en-GB"/>
                              </w:rPr>
                              <w:t>s</w:t>
                            </w:r>
                            <w:r w:rsidRPr="005353DB">
                              <w:rPr>
                                <w:rFonts w:ascii="Arial Nova Cond" w:hAnsi="Arial Nova Cond" w:cs="Arial"/>
                                <w:color w:val="393339" w:themeColor="background2" w:themeShade="40"/>
                                <w:sz w:val="22"/>
                                <w:szCs w:val="22"/>
                                <w:lang w:val="en-GB"/>
                              </w:rPr>
                              <w:t xml:space="preserve"> </w:t>
                            </w:r>
                          </w:p>
                          <w:p w14:paraId="4AF8D227" w14:textId="4858EECF" w:rsidR="009D61E0" w:rsidRPr="005353DB" w:rsidRDefault="009D61E0" w:rsidP="009D61E0">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 xml:space="preserve">PURPLE </w:t>
                            </w:r>
                            <w:r w:rsidR="005E36F9" w:rsidRPr="005353DB">
                              <w:rPr>
                                <w:rFonts w:ascii="Arial Nova Cond" w:hAnsi="Arial Nova Cond" w:cs="Arial"/>
                                <w:color w:val="393339" w:themeColor="background2" w:themeShade="40"/>
                                <w:sz w:val="22"/>
                                <w:szCs w:val="22"/>
                                <w:lang w:val="en-GB"/>
                              </w:rPr>
                              <w:t xml:space="preserve">Registry </w:t>
                            </w:r>
                            <w:r w:rsidRPr="005353DB">
                              <w:rPr>
                                <w:rFonts w:ascii="Arial Nova Cond" w:hAnsi="Arial Nova Cond" w:cs="Arial"/>
                                <w:color w:val="393339" w:themeColor="background2" w:themeShade="40"/>
                                <w:sz w:val="22"/>
                                <w:szCs w:val="22"/>
                                <w:lang w:val="en-GB"/>
                              </w:rPr>
                              <w:t>snapshot</w:t>
                            </w:r>
                          </w:p>
                          <w:p w14:paraId="6ACE36A6" w14:textId="0AF14A40" w:rsidR="00470DAC" w:rsidRDefault="004F231B" w:rsidP="0095453A">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Abstracts accepted for GI Cancer Trials ASM</w:t>
                            </w:r>
                          </w:p>
                          <w:p w14:paraId="220839B3" w14:textId="3877AC0C" w:rsidR="00954856" w:rsidRPr="003C72C4" w:rsidRDefault="0095453A" w:rsidP="0095453A">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PURPLE Database upgrade</w:t>
                            </w:r>
                          </w:p>
                          <w:p w14:paraId="78A9D305" w14:textId="1D3F6FC2" w:rsidR="005E36F9" w:rsidRPr="005353DB" w:rsidRDefault="0095453A" w:rsidP="005E36F9">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Pr>
                                <w:rFonts w:ascii="Arial Nova Cond" w:hAnsi="Arial Nova Cond" w:cs="Arial"/>
                                <w:color w:val="393339" w:themeColor="background2" w:themeShade="40"/>
                                <w:sz w:val="22"/>
                                <w:szCs w:val="22"/>
                                <w:lang w:val="en-GB"/>
                              </w:rPr>
                              <w:t>P</w:t>
                            </w:r>
                            <w:r w:rsidR="00E40491" w:rsidRPr="005353DB">
                              <w:rPr>
                                <w:rFonts w:ascii="Arial Nova Cond" w:hAnsi="Arial Nova Cond" w:cs="Arial"/>
                                <w:color w:val="393339" w:themeColor="background2" w:themeShade="40"/>
                                <w:sz w:val="22"/>
                                <w:szCs w:val="22"/>
                                <w:lang w:val="en-GB"/>
                              </w:rPr>
                              <w:t>ublications</w:t>
                            </w:r>
                            <w:r>
                              <w:rPr>
                                <w:rFonts w:ascii="Arial Nova Cond" w:hAnsi="Arial Nova Cond" w:cs="Arial"/>
                                <w:color w:val="393339" w:themeColor="background2" w:themeShade="40"/>
                                <w:sz w:val="22"/>
                                <w:szCs w:val="22"/>
                                <w:lang w:val="en-GB"/>
                              </w:rPr>
                              <w:t xml:space="preserve"> and Conference presentations</w:t>
                            </w:r>
                          </w:p>
                          <w:p w14:paraId="4AC131F9" w14:textId="31ED8486" w:rsidR="00266029" w:rsidRPr="005353DB" w:rsidRDefault="005E36F9" w:rsidP="000E462C">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New project proposals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1B915" id="Text Box 2" o:spid="_x0000_s1026" style="position:absolute;left:0;text-align:left;margin-left:0;margin-top:9.15pt;width:246.75pt;height:125.25pt;z-index:2516587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coordsize="3175000,14983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wkrQgAAIAgAAAOAAAAZHJzL2Uyb0RvYy54bWysWltv47gZfS/Q/yDosYDHvFMMJrNIMklR&#10;YLu7wE6B7aMiy7ExtuVKSpzZov+9hxc5pLOjyMFigECyyPPxux+S8/GH5+0me6rbbt3sLnP6geRZ&#10;vauaxXr3cJn/68vdrMizri93i3LT7OrL/Fvd5T98+utfPh72FzVrVs1mUbcZQHbdxWF/ma/6fn8x&#10;n3fVqt6W3YdmX+/wcdm027LHa/swX7TlAejbzZwRouaHpl3s26aquw6/fvYf808Of7msq/7n5bKr&#10;+2xzmWNtvfvbur/39u/808fy4qEt96t1FZZRvmMV23K9g9Aj1OeyL7PHdv0Karuu2qZrlv2HqtnO&#10;m+VyXdVOB2hDyYk2v67Kfe10gXG6/dFM3Z8HW/309EubrRfwHc2zXbmFj77Uz3123TxnzJrnsO8u&#10;MOrXPcb1z/gZQ52q3f7HpvraZbvmZlXuHuqrtm0Oq7pcYHnUzpxHUz1OZ0HuD/9sFhBTPvaNA3pe&#10;tltrO1gjAzrc9O3oGruUCj9yyrlmMs8qfKPSEKWlk1FeDNOrx67/e904qPLpx673vl3gyXlmEdSr&#10;ut8gYrndwNF/m2ckO2ScaknIEA0vA/+dDlxlVJiCG2cX+Ppl4G8w3hFRMkOVHoONR5NsBJZFsJQw&#10;JQs+hhsPH8XlMa4wjMlRM8TDR3FFjGukNnTUDvHwUVw4/mheJqTkfNQO8fBRXBXhhiAYs288fBRX&#10;n4cbD5dUCFGMBQVK6tEYExYdD6eEckPZGLo5Dz0eHrJjDJ3GGcVkwd7wZDJ+Cn6cWowwKsYj0Fa9&#10;ozGn4McpRmVh68ZYxNBkvK8eo/aJU80YUYwHOo2HT1l+nHFSkTfyk8bDp8CniTdSWGk8cgpymnpj&#10;yPFIW62FGDV4nHvjroxHCinkeB7ROO/GgdORSTuY2zYTOli5Gppa9bwLv+EpQ/O1/dI2uX3T2Rbq&#10;Wxw6ZdWhhdlWXF5gpB3x3QlIBD/B9+63JyCy/QTXDidIQKz6CXzikhB9foKYOAFB5ScM3OAtpREr&#10;foKaKAEx4CfoiRPgWz+hmDgBBdVPMBMn2BLpZ+Bpoq9fnD3V27aQBSlT/W2LU5gy1eO24IQpU31u&#10;K0mYMtXr9Oh2PE202NHxdKrnbQEIC0t87zMl5G+LHYrdm2zc3qTPM+xN2jzD3uTergwZXfY27YfH&#10;7GC5sGer2QpUOBDSbLneAGaHTRZ2YM99+2h3ZD9/HQrDtnmqvzQOpT8h2VjPy9fq8X5dXde/x2PR&#10;RAvirTxjUhjnGazMAQlKiPThxAswvrBq980TYWeFY2Qm+H8kTYmCFT5yZq8QNRhliHepNaLF28hJ&#10;C/z4THGUaUGkD4jZa0xeEGU5AhwpNC+cIwfVYXtLnM8VqAhwfJbPXmNqqUEqvEBFiEuco0DPqM8U&#10;yCh4uBwEnmIyRkEzfHRzZZirOoPAQLXPFagM0TQIfI1pNKfBalJJl7ODvGNkw9zTI4YzIgsAWSdR&#10;Gx+JDsC0hNp95YoVhat4fyTRM++hILwZqHaxUvqyqJQiKERRNHLQ+MHNulDcJJ6MFQ2cfLpcqEtD&#10;TFImqOAnGjFlCr8sygql1fclv+xmbVF6U2MGLsUB5wwN+gNuFavMdIE9epCMLAa7TD57tu9nnysZ&#10;eQjhg2ShUnMyVAy4NkDD7ipdmN8HvEsynGwY8fWBSqHxEitFtWKchIUJo+wioygIO4T3SRYUngyS&#10;hTGFSCUzicAOUS9QxPyByBDYfu/wLsGaM1QFP1UyptN8UlroEPVUaHZiD7+neJdYITQZ4lYyfuJD&#10;aizhDsCcUZ50Gl+Eh2YIB0yKZ5RfokLUcGIKkxQOKY0vi9QWUJFkkZfndxfW39PEHRERzFAnDhQO&#10;X/uVKMhCEkVB5IX5Hcd0YS+IjBlFEkQcpqEM2jQ2BUkjdrSdbZqu9tpaWvImJ+n6tvmKkz5g/smU&#10;hLJj6Z2hCxdJ0jGhKVia69mG4NAwsqXgOP/w36Y3GMXQz/wkSDtBVJIzlBsrTeFjLAzFF/t392m6&#10;MIokEHCXBZydIlJaION8oAh5kplUMHseca48JLTUQd5rTK3AD4JAlOBYPVqg2p1tTBzKKFRrr584&#10;gWTwHUNtt8qjXSQ5zji4S2CG081pAQsd+OQrSHARW2esOM1Q9mL14h49XR5HO4DbHSSV1LCkbljm&#10;M5AfhsMdkhDKWCJaHNqJXc+k2sKtl4LvQb9UmhGoBZqGxq3RKXVS6GKxZ5Y02ynQ9L22jFOcKKUm&#10;xGcRWgmnhUwDKBZ8bu1mRjP8C3aWICaJZEt8mBqaJzMk7Rfh5NHPPpeLQLTAZYENGiqVRj+MdYYV&#10;tA47Iop8stwzKkB2MzUkzbk6U6PNkAFUglIijSJoWsDAQz9Dt0RAJJ+xX8Jp5bt0BvPhhIf2C2Pr&#10;tFWCCGBlnvFToSj3JxEDFwENBUMPvPFMa6MccjCdYG0OBpbUIMOEAf91vsAiFDbdkUVUYW8g3qUx&#10;TIWgCWKxq0AsRcAUW7iwaQL/FjJtMu+z8QzOAcVzqnBkik56iUTZDHoipxRSPVpOmOUP9+2HSTUD&#10;AgdM+BPbpBiSk7CjUuimIimMXho29wIRMVnYEVCgOZ9UWjC7oIJm2FbE6/C/f6f+nvIRqH08L3Em&#10;eLkR7JrNenGHQxLLWrr24f5m02ZPJc5Mbu9u1d1NUCQZttm545YCRxz+xvO7GFc4RbgejJFgbNc9&#10;Lrg36+1lXuCKcbhktPekt7uF82FfrjfDM3hSOO2xN5/uBvm/NwXRN0Z/nl3f3dCZIMXt7ArMf0Zu&#10;Cn17be4Kc8X+F9Y/zIf2G5z3uitYe+vq71/75/tniLT3svfN4hsuY9vGX4njCh8Pq6b9Pc8OuA6/&#10;zLv/PJZtnWebf+xwoWuwnYUrevdi+QJe2vjLffyl3FWAusz7HIfT9vGmx5s34q65wsXvcm2vZ93y&#10;/ErCC665XfSGK3l7jx6/u1Ev/3Hg0/8BAAD//wMAUEsDBBQABgAIAAAAIQBY8FWs3gAAAAcBAAAP&#10;AAAAZHJzL2Rvd25yZXYueG1sTI9BT4NAEIXvJv6HzZh4s4stFkSWpqnBeDAxrf6AAVaWyM4Sdgv4&#10;7x1P9jjvvbz3Tb5bbC8mPfrOkYL7VQRCU+2ajloFnx/lXQrCB6QGe0dawY/2sCuur3LMGjfTUU+n&#10;0AouIZ+hAhPCkEnpa6Mt+pUbNLH35UaLgc+xlc2IM5fbXq6jaCstdsQLBgd9MLr+Pp2tgqQq5/1z&#10;8lbG5hBbfHmd4uT4rtTtzbJ/AhH0Ev7D8IfP6FAwU+XO1HjRK+BHAqvpBgS78ePmAUSlYL1NU5BF&#10;Li/5i18AAAD//wMAUEsBAi0AFAAGAAgAAAAhALaDOJL+AAAA4QEAABMAAAAAAAAAAAAAAAAAAAAA&#10;AFtDb250ZW50X1R5cGVzXS54bWxQSwECLQAUAAYACAAAACEAOP0h/9YAAACUAQAACwAAAAAAAAAA&#10;AAAAAAAvAQAAX3JlbHMvLnJlbHNQSwECLQAUAAYACAAAACEAgVTcJK0IAACAIAAADgAAAAAAAAAA&#10;AAAAAAAuAgAAZHJzL2Uyb0RvYy54bWxQSwECLQAUAAYACAAAACEAWPBVrN4AAAAHAQAADwAAAAAA&#10;AAAAAAAAAAAHCwAAZHJzL2Rvd25yZXYueG1sUEsFBgAAAAAEAAQA8wAAABIMAAAAAA==&#10;" adj="-11796480,,5400" path="m,nfc214805,-25494,410051,38957,529167,v119116,-38957,249943,57714,497416,c1274056,-57714,1380611,47388,1492250,v111639,-47388,265625,46003,465667,c2157959,-46003,2219947,36929,2455333,v235386,-36929,517817,5655,719667,c3205855,191109,3174448,362881,3175000,514448v552,151567,-30111,271945,,499464c3205111,1241431,3126982,1286763,3175000,1498392v-230637,14002,-391278,-16301,-592667,c2380944,1514693,2283628,1448864,2021417,1498392v-262211,49528,-259113,-1448,-433917,c1412696,1499840,1257445,1474075,994833,1498392v-262612,24317,-320081,-25472,-433916,c447082,1523864,194512,1432137,,1498392,-47068,1309899,5597,1157943,,983944,-5597,809945,31268,679422,,454512,-31268,229602,13381,98044,,xem,nsc125552,-49284,247117,49025,433917,,620717,-49025,653264,6490,867833,v214569,-6490,315095,45709,560917,c1674572,-45709,1761998,4094,1894417,v132419,-4094,352876,5827,465666,c2472873,-5827,2973864,72322,3175000,v55678,151923,-24850,248308,,469496c3199850,690684,3127163,736279,3175000,983944v47837,247665,-52159,334650,,514448c2972727,1554439,2867266,1429037,2582333,1498392v-284933,69355,-264582,-40944,-433916,c1979083,1539336,1885968,1451985,1714500,1498392v-171468,46407,-236591,-37082,-433917,c1083257,1535474,924931,1477618,687917,1498392v-237014,20774,-549070,-63867,-687917,c-50040,1359470,50261,1228650,,1013912,-50261,799174,3055,647142,,529432,-3055,411722,35120,172123,,xe" fillcolor="#efe6fc" strokecolor="#a274b2" strokeweight="3pt">
                <v:stroke joinstyle="miter"/>
                <v:formulas/>
                <v:path o:extrusionok="f" o:connecttype="custom" o:connectlocs="0,0;522288,0;1013237,0;1472851,0;1932464,0;2423414,0;3133725,0;3133725,546132;3133725,1076357;3133725,1590675;2548763,1590675;1995139,1590675;1566863,1590675;981900,1590675;553625,1590675;0,1590675;0,1044543;0,482504;0,0" o:connectangles="0,0,0,0,0,0,0,0,0,0,0,0,0,0,0,0,0,0,0" textboxrect="0,0,3175000,1498392"/>
                <v:textbox>
                  <w:txbxContent>
                    <w:p w14:paraId="7EABCA6D" w14:textId="77777777" w:rsidR="001E31DF" w:rsidRPr="00875E92" w:rsidRDefault="001E31DF" w:rsidP="00092E2C">
                      <w:pPr>
                        <w:spacing w:after="0"/>
                        <w:ind w:left="720" w:hanging="360"/>
                        <w:rPr>
                          <w:rFonts w:ascii="Arial" w:hAnsi="Arial" w:cs="Arial"/>
                          <w:b/>
                          <w:sz w:val="10"/>
                          <w:szCs w:val="10"/>
                        </w:rPr>
                      </w:pPr>
                    </w:p>
                    <w:p w14:paraId="1EE726E7" w14:textId="5ED6A9D5" w:rsidR="00875E92" w:rsidRPr="005353DB" w:rsidRDefault="001B0CB5" w:rsidP="00E40491">
                      <w:pPr>
                        <w:spacing w:after="0"/>
                        <w:ind w:left="567" w:hanging="360"/>
                        <w:jc w:val="left"/>
                        <w:rPr>
                          <w:rFonts w:ascii="Arial Nova Cond" w:hAnsi="Arial Nova Cond" w:cs="Arial"/>
                          <w:color w:val="393339" w:themeColor="background2" w:themeShade="40"/>
                        </w:rPr>
                      </w:pPr>
                      <w:r w:rsidRPr="005353DB">
                        <w:rPr>
                          <w:rFonts w:ascii="Arial Nova Cond" w:hAnsi="Arial Nova Cond" w:cs="Arial"/>
                          <w:color w:val="393339" w:themeColor="background2" w:themeShade="40"/>
                        </w:rPr>
                        <w:t>In this edition:</w:t>
                      </w:r>
                    </w:p>
                    <w:p w14:paraId="13A94F79" w14:textId="32A6E3D3" w:rsidR="001B0CB5" w:rsidRPr="005353DB" w:rsidRDefault="001B0CB5" w:rsidP="00D52F29">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 xml:space="preserve">Welcome to </w:t>
                      </w:r>
                      <w:r w:rsidR="00601A8C" w:rsidRPr="005353DB">
                        <w:rPr>
                          <w:rFonts w:ascii="Arial Nova Cond" w:hAnsi="Arial Nova Cond" w:cs="Arial"/>
                          <w:color w:val="393339" w:themeColor="background2" w:themeShade="40"/>
                          <w:sz w:val="22"/>
                          <w:szCs w:val="22"/>
                          <w:lang w:val="en-GB"/>
                        </w:rPr>
                        <w:t xml:space="preserve">our </w:t>
                      </w:r>
                      <w:r w:rsidRPr="005353DB">
                        <w:rPr>
                          <w:rFonts w:ascii="Arial Nova Cond" w:hAnsi="Arial Nova Cond" w:cs="Arial"/>
                          <w:color w:val="393339" w:themeColor="background2" w:themeShade="40"/>
                          <w:sz w:val="22"/>
                          <w:szCs w:val="22"/>
                          <w:lang w:val="en-GB"/>
                        </w:rPr>
                        <w:t xml:space="preserve">new </w:t>
                      </w:r>
                      <w:r w:rsidR="001A2DD1" w:rsidRPr="005353DB">
                        <w:rPr>
                          <w:rFonts w:ascii="Arial Nova Cond" w:hAnsi="Arial Nova Cond" w:cs="Arial"/>
                          <w:color w:val="393339" w:themeColor="background2" w:themeShade="40"/>
                          <w:sz w:val="22"/>
                          <w:szCs w:val="22"/>
                          <w:lang w:val="en-GB"/>
                        </w:rPr>
                        <w:t xml:space="preserve">registry </w:t>
                      </w:r>
                      <w:r w:rsidRPr="005353DB">
                        <w:rPr>
                          <w:rFonts w:ascii="Arial Nova Cond" w:hAnsi="Arial Nova Cond" w:cs="Arial"/>
                          <w:color w:val="393339" w:themeColor="background2" w:themeShade="40"/>
                          <w:sz w:val="22"/>
                          <w:szCs w:val="22"/>
                          <w:lang w:val="en-GB"/>
                        </w:rPr>
                        <w:t>site</w:t>
                      </w:r>
                      <w:r w:rsidR="00EB4EB2" w:rsidRPr="005353DB">
                        <w:rPr>
                          <w:rFonts w:ascii="Arial Nova Cond" w:hAnsi="Arial Nova Cond" w:cs="Arial"/>
                          <w:color w:val="393339" w:themeColor="background2" w:themeShade="40"/>
                          <w:sz w:val="22"/>
                          <w:szCs w:val="22"/>
                          <w:lang w:val="en-GB"/>
                        </w:rPr>
                        <w:t>s</w:t>
                      </w:r>
                      <w:r w:rsidRPr="005353DB">
                        <w:rPr>
                          <w:rFonts w:ascii="Arial Nova Cond" w:hAnsi="Arial Nova Cond" w:cs="Arial"/>
                          <w:color w:val="393339" w:themeColor="background2" w:themeShade="40"/>
                          <w:sz w:val="22"/>
                          <w:szCs w:val="22"/>
                          <w:lang w:val="en-GB"/>
                        </w:rPr>
                        <w:t xml:space="preserve"> </w:t>
                      </w:r>
                    </w:p>
                    <w:p w14:paraId="4AF8D227" w14:textId="4858EECF" w:rsidR="009D61E0" w:rsidRPr="005353DB" w:rsidRDefault="009D61E0" w:rsidP="009D61E0">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 xml:space="preserve">PURPLE </w:t>
                      </w:r>
                      <w:r w:rsidR="005E36F9" w:rsidRPr="005353DB">
                        <w:rPr>
                          <w:rFonts w:ascii="Arial Nova Cond" w:hAnsi="Arial Nova Cond" w:cs="Arial"/>
                          <w:color w:val="393339" w:themeColor="background2" w:themeShade="40"/>
                          <w:sz w:val="22"/>
                          <w:szCs w:val="22"/>
                          <w:lang w:val="en-GB"/>
                        </w:rPr>
                        <w:t xml:space="preserve">Registry </w:t>
                      </w:r>
                      <w:r w:rsidRPr="005353DB">
                        <w:rPr>
                          <w:rFonts w:ascii="Arial Nova Cond" w:hAnsi="Arial Nova Cond" w:cs="Arial"/>
                          <w:color w:val="393339" w:themeColor="background2" w:themeShade="40"/>
                          <w:sz w:val="22"/>
                          <w:szCs w:val="22"/>
                          <w:lang w:val="en-GB"/>
                        </w:rPr>
                        <w:t>snapshot</w:t>
                      </w:r>
                    </w:p>
                    <w:p w14:paraId="6ACE36A6" w14:textId="0AF14A40" w:rsidR="00470DAC" w:rsidRDefault="004F231B" w:rsidP="0095453A">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Abstracts accepted for GI Cancer Trials ASM</w:t>
                      </w:r>
                    </w:p>
                    <w:p w14:paraId="220839B3" w14:textId="3877AC0C" w:rsidR="00954856" w:rsidRPr="003C72C4" w:rsidRDefault="0095453A" w:rsidP="0095453A">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PURPLE Database upgrade</w:t>
                      </w:r>
                    </w:p>
                    <w:p w14:paraId="78A9D305" w14:textId="1D3F6FC2" w:rsidR="005E36F9" w:rsidRPr="005353DB" w:rsidRDefault="0095453A" w:rsidP="005E36F9">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Pr>
                          <w:rFonts w:ascii="Arial Nova Cond" w:hAnsi="Arial Nova Cond" w:cs="Arial"/>
                          <w:color w:val="393339" w:themeColor="background2" w:themeShade="40"/>
                          <w:sz w:val="22"/>
                          <w:szCs w:val="22"/>
                          <w:lang w:val="en-GB"/>
                        </w:rPr>
                        <w:t>P</w:t>
                      </w:r>
                      <w:r w:rsidR="00E40491" w:rsidRPr="005353DB">
                        <w:rPr>
                          <w:rFonts w:ascii="Arial Nova Cond" w:hAnsi="Arial Nova Cond" w:cs="Arial"/>
                          <w:color w:val="393339" w:themeColor="background2" w:themeShade="40"/>
                          <w:sz w:val="22"/>
                          <w:szCs w:val="22"/>
                          <w:lang w:val="en-GB"/>
                        </w:rPr>
                        <w:t>ublications</w:t>
                      </w:r>
                      <w:r>
                        <w:rPr>
                          <w:rFonts w:ascii="Arial Nova Cond" w:hAnsi="Arial Nova Cond" w:cs="Arial"/>
                          <w:color w:val="393339" w:themeColor="background2" w:themeShade="40"/>
                          <w:sz w:val="22"/>
                          <w:szCs w:val="22"/>
                          <w:lang w:val="en-GB"/>
                        </w:rPr>
                        <w:t xml:space="preserve"> and Conference presentations</w:t>
                      </w:r>
                    </w:p>
                    <w:p w14:paraId="4AC131F9" w14:textId="31ED8486" w:rsidR="00266029" w:rsidRPr="005353DB" w:rsidRDefault="005E36F9" w:rsidP="000E462C">
                      <w:pPr>
                        <w:pStyle w:val="ListParagraph"/>
                        <w:numPr>
                          <w:ilvl w:val="0"/>
                          <w:numId w:val="1"/>
                        </w:numPr>
                        <w:spacing w:after="0" w:line="240" w:lineRule="auto"/>
                        <w:ind w:left="567"/>
                        <w:jc w:val="left"/>
                        <w:rPr>
                          <w:rFonts w:ascii="Arial Nova Cond" w:hAnsi="Arial Nova Cond" w:cs="Arial"/>
                          <w:color w:val="393339" w:themeColor="background2" w:themeShade="40"/>
                          <w:sz w:val="22"/>
                          <w:szCs w:val="22"/>
                          <w:lang w:val="en-GB"/>
                        </w:rPr>
                      </w:pPr>
                      <w:r w:rsidRPr="005353DB">
                        <w:rPr>
                          <w:rFonts w:ascii="Arial Nova Cond" w:hAnsi="Arial Nova Cond" w:cs="Arial"/>
                          <w:color w:val="393339" w:themeColor="background2" w:themeShade="40"/>
                          <w:sz w:val="22"/>
                          <w:szCs w:val="22"/>
                          <w:lang w:val="en-GB"/>
                        </w:rPr>
                        <w:t>New project proposals</w:t>
                      </w:r>
                    </w:p>
                  </w:txbxContent>
                </v:textbox>
                <w10:wrap anchorx="margin"/>
              </v:shape>
            </w:pict>
          </mc:Fallback>
        </mc:AlternateContent>
      </w:r>
    </w:p>
    <w:p w14:paraId="751B3FBF" w14:textId="1FEAE2EB" w:rsidR="00F12FE4" w:rsidRDefault="00F12FE4"/>
    <w:p w14:paraId="3573873F" w14:textId="60F30D40" w:rsidR="00F12FE4" w:rsidRDefault="00F12FE4"/>
    <w:p w14:paraId="675036AD" w14:textId="09A34278" w:rsidR="004F231B" w:rsidRDefault="004F231B"/>
    <w:p w14:paraId="5739B894" w14:textId="3EC49F3B" w:rsidR="004F231B" w:rsidRDefault="004F231B"/>
    <w:p w14:paraId="181D7FAA" w14:textId="77777777" w:rsidR="005353DB" w:rsidRDefault="005353DB"/>
    <w:p w14:paraId="3F653FF1" w14:textId="77777777" w:rsidR="005353DB" w:rsidRDefault="005353DB"/>
    <w:tbl>
      <w:tblPr>
        <w:tblStyle w:val="TableGrid"/>
        <w:tblW w:w="0" w:type="auto"/>
        <w:tblLook w:val="04A0" w:firstRow="1" w:lastRow="0" w:firstColumn="1" w:lastColumn="0" w:noHBand="0" w:noVBand="1"/>
      </w:tblPr>
      <w:tblGrid>
        <w:gridCol w:w="3681"/>
        <w:gridCol w:w="7109"/>
      </w:tblGrid>
      <w:tr w:rsidR="00B1220E" w14:paraId="5B03CAC2" w14:textId="77777777" w:rsidTr="34626154">
        <w:trPr>
          <w:trHeight w:val="404"/>
        </w:trPr>
        <w:tc>
          <w:tcPr>
            <w:tcW w:w="10790" w:type="dxa"/>
            <w:gridSpan w:val="2"/>
            <w:shd w:val="clear" w:color="auto" w:fill="CDB5DC" w:themeFill="accent1" w:themeFillTint="99"/>
            <w:vAlign w:val="center"/>
          </w:tcPr>
          <w:p w14:paraId="047D6E79" w14:textId="7E541E8A" w:rsidR="00B1220E" w:rsidRPr="00E57CC6" w:rsidRDefault="00B1220E" w:rsidP="003C72C4">
            <w:pPr>
              <w:spacing w:before="120" w:after="120"/>
              <w:ind w:right="284"/>
              <w:jc w:val="left"/>
              <w:rPr>
                <w:rFonts w:ascii="Arial Narrow" w:eastAsia="MS Mincho" w:hAnsi="Arial Narrow" w:cs="Arial"/>
                <w:b/>
                <w:bCs/>
                <w:sz w:val="24"/>
                <w:szCs w:val="24"/>
              </w:rPr>
            </w:pPr>
            <w:r>
              <w:rPr>
                <w:rFonts w:ascii="Arial Nova Cond" w:eastAsia="MS Mincho" w:hAnsi="Arial Nova Cond" w:cs="Arial"/>
                <w:b/>
                <w:bCs/>
              </w:rPr>
              <w:t xml:space="preserve">     </w:t>
            </w:r>
            <w:r w:rsidRPr="00E57CC6">
              <w:rPr>
                <w:rFonts w:ascii="Arial Narrow" w:eastAsia="MS Mincho" w:hAnsi="Arial Narrow" w:cs="Arial"/>
                <w:b/>
                <w:bCs/>
                <w:sz w:val="24"/>
                <w:szCs w:val="24"/>
              </w:rPr>
              <w:t>Welcome to our new PURPLE Registry participating sites:</w:t>
            </w:r>
          </w:p>
        </w:tc>
      </w:tr>
      <w:tr w:rsidR="0069717C" w14:paraId="79BD0E18" w14:textId="77777777" w:rsidTr="34626154">
        <w:trPr>
          <w:trHeight w:val="1119"/>
        </w:trPr>
        <w:tc>
          <w:tcPr>
            <w:tcW w:w="10790" w:type="dxa"/>
            <w:gridSpan w:val="2"/>
          </w:tcPr>
          <w:p w14:paraId="1EFE9FE1" w14:textId="77777777" w:rsidR="0069717C" w:rsidRPr="00DB661A" w:rsidRDefault="0069717C" w:rsidP="003523D9">
            <w:pPr>
              <w:rPr>
                <w:rFonts w:ascii="Arial" w:eastAsia="MS Mincho" w:hAnsi="Arial" w:cs="Arial"/>
                <w:b/>
                <w:sz w:val="12"/>
                <w:szCs w:val="12"/>
                <w:lang w:eastAsia="ja-JP"/>
              </w:rPr>
            </w:pPr>
          </w:p>
          <w:p w14:paraId="69D110ED" w14:textId="54D43872" w:rsidR="0069717C" w:rsidRPr="00181B97" w:rsidRDefault="00422356" w:rsidP="00422356">
            <w:pPr>
              <w:pStyle w:val="ListParagraph"/>
              <w:numPr>
                <w:ilvl w:val="0"/>
                <w:numId w:val="16"/>
              </w:numPr>
              <w:ind w:right="283"/>
              <w:rPr>
                <w:rFonts w:ascii="Arial Nova Cond" w:eastAsia="MS Mincho" w:hAnsi="Arial Nova Cond" w:cs="Arial"/>
                <w:sz w:val="22"/>
                <w:szCs w:val="22"/>
              </w:rPr>
            </w:pPr>
            <w:r w:rsidRPr="00181B97">
              <w:rPr>
                <w:rFonts w:ascii="Arial Nova Cond" w:eastAsia="MS Mincho" w:hAnsi="Arial Nova Cond" w:cs="Arial"/>
                <w:sz w:val="22"/>
                <w:szCs w:val="22"/>
              </w:rPr>
              <w:t>ICON Hobart, T</w:t>
            </w:r>
            <w:r w:rsidR="009B680B">
              <w:rPr>
                <w:rFonts w:ascii="Arial Nova Cond" w:eastAsia="MS Mincho" w:hAnsi="Arial Nova Cond" w:cs="Arial"/>
                <w:sz w:val="22"/>
                <w:szCs w:val="22"/>
              </w:rPr>
              <w:t>AS</w:t>
            </w:r>
          </w:p>
          <w:p w14:paraId="265EF98A" w14:textId="26AD5689" w:rsidR="00795157" w:rsidRPr="00181B97" w:rsidRDefault="00795157" w:rsidP="00422356">
            <w:pPr>
              <w:pStyle w:val="ListParagraph"/>
              <w:numPr>
                <w:ilvl w:val="0"/>
                <w:numId w:val="16"/>
              </w:numPr>
              <w:ind w:right="283"/>
              <w:rPr>
                <w:rFonts w:ascii="Arial Nova Cond" w:eastAsia="MS Mincho" w:hAnsi="Arial Nova Cond" w:cs="Arial"/>
                <w:sz w:val="22"/>
                <w:szCs w:val="22"/>
              </w:rPr>
            </w:pPr>
            <w:r w:rsidRPr="00181B97">
              <w:rPr>
                <w:rFonts w:ascii="Arial Nova Cond" w:eastAsia="MS Mincho" w:hAnsi="Arial Nova Cond" w:cs="Arial"/>
                <w:sz w:val="22"/>
                <w:szCs w:val="22"/>
              </w:rPr>
              <w:t>Warringal Private Consulting Rooms</w:t>
            </w:r>
            <w:r w:rsidR="009B680B">
              <w:rPr>
                <w:rFonts w:ascii="Arial Nova Cond" w:eastAsia="MS Mincho" w:hAnsi="Arial Nova Cond" w:cs="Arial"/>
                <w:sz w:val="22"/>
                <w:szCs w:val="22"/>
              </w:rPr>
              <w:t>, VIC</w:t>
            </w:r>
          </w:p>
          <w:p w14:paraId="43EB8DA2" w14:textId="787793ED" w:rsidR="00795157" w:rsidRPr="00181B97" w:rsidRDefault="00795157" w:rsidP="00753BC1">
            <w:pPr>
              <w:pStyle w:val="ListParagraph"/>
              <w:numPr>
                <w:ilvl w:val="0"/>
                <w:numId w:val="16"/>
              </w:numPr>
              <w:ind w:right="283"/>
              <w:rPr>
                <w:rFonts w:ascii="Arial Nova Cond" w:eastAsia="MS Mincho" w:hAnsi="Arial Nova Cond" w:cs="Arial"/>
                <w:sz w:val="22"/>
                <w:szCs w:val="22"/>
              </w:rPr>
            </w:pPr>
            <w:r w:rsidRPr="00181B97">
              <w:rPr>
                <w:rFonts w:ascii="Arial Nova Cond" w:eastAsia="MS Mincho" w:hAnsi="Arial Nova Cond" w:cs="Arial"/>
                <w:sz w:val="22"/>
                <w:szCs w:val="22"/>
              </w:rPr>
              <w:t>Wollongong</w:t>
            </w:r>
            <w:r w:rsidR="00175F0F" w:rsidRPr="00181B97">
              <w:rPr>
                <w:rFonts w:ascii="Arial Nova Cond" w:eastAsia="MS Mincho" w:hAnsi="Arial Nova Cond" w:cs="Arial"/>
                <w:sz w:val="22"/>
                <w:szCs w:val="22"/>
              </w:rPr>
              <w:t xml:space="preserve"> Hospital</w:t>
            </w:r>
            <w:r w:rsidR="00753BC1" w:rsidRPr="00181B97">
              <w:rPr>
                <w:rFonts w:ascii="Arial Nova Cond" w:eastAsia="MS Mincho" w:hAnsi="Arial Nova Cond" w:cs="Arial"/>
                <w:sz w:val="22"/>
                <w:szCs w:val="22"/>
              </w:rPr>
              <w:t xml:space="preserve"> &amp; </w:t>
            </w:r>
            <w:r w:rsidR="00175F0F" w:rsidRPr="00181B97">
              <w:rPr>
                <w:rFonts w:ascii="Arial Nova Cond" w:eastAsia="MS Mincho" w:hAnsi="Arial Nova Cond" w:cs="Arial"/>
                <w:sz w:val="22"/>
                <w:szCs w:val="22"/>
              </w:rPr>
              <w:t>Shoalhaven District Hospital</w:t>
            </w:r>
            <w:r w:rsidR="009B680B">
              <w:rPr>
                <w:rFonts w:ascii="Arial Nova Cond" w:eastAsia="MS Mincho" w:hAnsi="Arial Nova Cond" w:cs="Arial"/>
                <w:sz w:val="22"/>
                <w:szCs w:val="22"/>
              </w:rPr>
              <w:t>, NSW</w:t>
            </w:r>
          </w:p>
          <w:p w14:paraId="265A856B" w14:textId="76EED844" w:rsidR="00F215A8" w:rsidRPr="00707BC9" w:rsidRDefault="00F215A8" w:rsidP="00F215A8">
            <w:pPr>
              <w:pStyle w:val="ListParagraph"/>
              <w:ind w:left="947" w:right="283"/>
              <w:rPr>
                <w:rFonts w:ascii="Arial Nova Cond" w:eastAsia="MS Mincho" w:hAnsi="Arial Nova Cond" w:cs="Arial"/>
                <w:sz w:val="16"/>
                <w:szCs w:val="16"/>
              </w:rPr>
            </w:pPr>
          </w:p>
        </w:tc>
      </w:tr>
      <w:tr w:rsidR="001B0CB5" w14:paraId="4948ADB6" w14:textId="77777777" w:rsidTr="34626154">
        <w:trPr>
          <w:trHeight w:val="454"/>
        </w:trPr>
        <w:tc>
          <w:tcPr>
            <w:tcW w:w="10790" w:type="dxa"/>
            <w:gridSpan w:val="2"/>
            <w:shd w:val="clear" w:color="auto" w:fill="CDB5DC" w:themeFill="accent1" w:themeFillTint="99"/>
            <w:vAlign w:val="center"/>
          </w:tcPr>
          <w:p w14:paraId="4E66654A" w14:textId="2314A404" w:rsidR="001B0CB5" w:rsidRPr="00E57CC6" w:rsidRDefault="00262571" w:rsidP="003C72C4">
            <w:pPr>
              <w:spacing w:before="120" w:after="120"/>
              <w:ind w:left="284"/>
              <w:rPr>
                <w:rFonts w:ascii="Arial Narrow" w:hAnsi="Arial Narrow" w:cs="Arial"/>
                <w:b/>
                <w:noProof/>
                <w:sz w:val="24"/>
                <w:szCs w:val="24"/>
              </w:rPr>
            </w:pPr>
            <w:r w:rsidRPr="00E57CC6">
              <w:rPr>
                <w:rFonts w:ascii="Arial Narrow" w:hAnsi="Arial Narrow" w:cs="Arial"/>
                <w:b/>
                <w:sz w:val="24"/>
                <w:szCs w:val="24"/>
              </w:rPr>
              <w:t>PURPLE Registry Snapshot</w:t>
            </w:r>
          </w:p>
        </w:tc>
      </w:tr>
      <w:tr w:rsidR="00262571" w14:paraId="730A952D" w14:textId="77777777" w:rsidTr="34626154">
        <w:tc>
          <w:tcPr>
            <w:tcW w:w="10790" w:type="dxa"/>
            <w:gridSpan w:val="2"/>
          </w:tcPr>
          <w:p w14:paraId="2C7282FD" w14:textId="77777777" w:rsidR="00262571" w:rsidRPr="00262571" w:rsidRDefault="00262571" w:rsidP="00262571">
            <w:pPr>
              <w:rPr>
                <w:rFonts w:ascii="Arial Nova Cond" w:hAnsi="Arial Nova Cond"/>
                <w:bCs/>
                <w:sz w:val="12"/>
                <w:szCs w:val="12"/>
              </w:rPr>
            </w:pPr>
          </w:p>
          <w:p w14:paraId="03A8C6D4" w14:textId="147026C7" w:rsidR="00262571" w:rsidRDefault="00262571" w:rsidP="000E462C">
            <w:pPr>
              <w:ind w:left="227"/>
              <w:jc w:val="left"/>
              <w:rPr>
                <w:rFonts w:ascii="Arial Nova Cond" w:hAnsi="Arial Nova Cond"/>
                <w:bCs/>
              </w:rPr>
            </w:pPr>
            <w:r w:rsidRPr="0080273B">
              <w:rPr>
                <w:rFonts w:ascii="Arial Nova Cond" w:hAnsi="Arial Nova Cond"/>
                <w:bCs/>
              </w:rPr>
              <w:t>Working with our partners and collaborators, here’s a snapshot of what</w:t>
            </w:r>
            <w:r w:rsidR="00F215A8">
              <w:rPr>
                <w:rFonts w:ascii="Arial Nova Cond" w:hAnsi="Arial Nova Cond"/>
                <w:bCs/>
              </w:rPr>
              <w:t>’s been</w:t>
            </w:r>
            <w:r w:rsidRPr="0080273B">
              <w:rPr>
                <w:rFonts w:ascii="Arial Nova Cond" w:hAnsi="Arial Nova Cond"/>
                <w:bCs/>
              </w:rPr>
              <w:t xml:space="preserve"> achieved:</w:t>
            </w:r>
          </w:p>
          <w:p w14:paraId="7CE06810" w14:textId="580E7C70" w:rsidR="00262571" w:rsidRPr="00FE52C4" w:rsidRDefault="001E1E71" w:rsidP="001E1E71">
            <w:pPr>
              <w:tabs>
                <w:tab w:val="left" w:pos="1344"/>
              </w:tabs>
              <w:rPr>
                <w:sz w:val="16"/>
                <w:szCs w:val="16"/>
              </w:rPr>
            </w:pPr>
            <w:r>
              <w:rPr>
                <w:sz w:val="12"/>
                <w:szCs w:val="12"/>
              </w:rPr>
              <w:tab/>
            </w:r>
          </w:p>
          <w:tbl>
            <w:tblPr>
              <w:tblStyle w:val="TableGrid"/>
              <w:tblW w:w="0" w:type="auto"/>
              <w:tblInd w:w="159" w:type="dxa"/>
              <w:tblLook w:val="04A0" w:firstRow="1" w:lastRow="0" w:firstColumn="1" w:lastColumn="0" w:noHBand="0" w:noVBand="1"/>
            </w:tblPr>
            <w:tblGrid>
              <w:gridCol w:w="2551"/>
              <w:gridCol w:w="2551"/>
              <w:gridCol w:w="2551"/>
              <w:gridCol w:w="2552"/>
            </w:tblGrid>
            <w:tr w:rsidR="001E1E71" w14:paraId="51A532C0" w14:textId="77777777" w:rsidTr="0040522D">
              <w:trPr>
                <w:trHeight w:val="1883"/>
              </w:trPr>
              <w:tc>
                <w:tcPr>
                  <w:tcW w:w="2551" w:type="dxa"/>
                  <w:shd w:val="clear" w:color="auto" w:fill="864EA8" w:themeFill="accent1" w:themeFillShade="BF"/>
                </w:tcPr>
                <w:p w14:paraId="2590BFF1" w14:textId="77777777" w:rsidR="001E1E71" w:rsidRPr="008F0217" w:rsidRDefault="001E1E71" w:rsidP="001E1E71">
                  <w:pPr>
                    <w:jc w:val="center"/>
                    <w:rPr>
                      <w:rFonts w:ascii="Arial Narrow" w:hAnsi="Arial Narrow"/>
                      <w:color w:val="FFFFFF" w:themeColor="background1"/>
                      <w:sz w:val="12"/>
                      <w:szCs w:val="12"/>
                    </w:rPr>
                  </w:pPr>
                </w:p>
                <w:p w14:paraId="3D203D51" w14:textId="029612AB" w:rsidR="001E1E71" w:rsidRPr="003C72C4" w:rsidRDefault="00422356" w:rsidP="34626154">
                  <w:pPr>
                    <w:jc w:val="center"/>
                    <w:rPr>
                      <w:sz w:val="68"/>
                      <w:szCs w:val="68"/>
                    </w:rPr>
                  </w:pPr>
                  <w:r w:rsidRPr="003C72C4">
                    <w:rPr>
                      <w:rFonts w:ascii="Arial Narrow" w:hAnsi="Arial Narrow"/>
                      <w:b/>
                      <w:bCs/>
                      <w:color w:val="FFCC66"/>
                      <w:sz w:val="68"/>
                      <w:szCs w:val="68"/>
                    </w:rPr>
                    <w:t>7</w:t>
                  </w:r>
                  <w:r w:rsidR="00CC0E86" w:rsidRPr="003C72C4">
                    <w:rPr>
                      <w:rFonts w:ascii="Arial Narrow" w:hAnsi="Arial Narrow"/>
                      <w:b/>
                      <w:bCs/>
                      <w:color w:val="FFCC66"/>
                      <w:sz w:val="68"/>
                      <w:szCs w:val="68"/>
                    </w:rPr>
                    <w:t>103</w:t>
                  </w:r>
                </w:p>
                <w:p w14:paraId="18DD322E" w14:textId="77777777" w:rsidR="001E1E71" w:rsidRPr="001A4339" w:rsidRDefault="001E1E71" w:rsidP="001E1E71">
                  <w:pPr>
                    <w:jc w:val="center"/>
                    <w:rPr>
                      <w:rFonts w:ascii="Arial Narrow" w:hAnsi="Arial Narrow"/>
                      <w:color w:val="FFFFFF" w:themeColor="background1"/>
                      <w:sz w:val="12"/>
                      <w:szCs w:val="12"/>
                    </w:rPr>
                  </w:pPr>
                </w:p>
                <w:p w14:paraId="78DADBCF" w14:textId="77777777" w:rsidR="001E1E71" w:rsidRPr="00422356" w:rsidRDefault="001E1E71" w:rsidP="001E1E71">
                  <w:pPr>
                    <w:jc w:val="center"/>
                    <w:rPr>
                      <w:rFonts w:ascii="Arial Nova Cond" w:hAnsi="Arial Nova Cond" w:cs="Aharoni"/>
                      <w:color w:val="FFFFFF" w:themeColor="background1"/>
                    </w:rPr>
                  </w:pPr>
                  <w:r w:rsidRPr="00422356">
                    <w:rPr>
                      <w:rFonts w:ascii="Arial Nova Cond" w:hAnsi="Arial Nova Cond" w:cs="Aharoni"/>
                      <w:color w:val="FFFFFF" w:themeColor="background1"/>
                    </w:rPr>
                    <w:t>Patients with pancreatic cancer data recorded in the PURPLE Registry</w:t>
                  </w:r>
                </w:p>
                <w:p w14:paraId="7F2F90E0" w14:textId="77777777" w:rsidR="001E1E71" w:rsidRPr="00C70D7C" w:rsidRDefault="001E1E71" w:rsidP="001E1E71">
                  <w:pPr>
                    <w:jc w:val="center"/>
                    <w:rPr>
                      <w:rFonts w:ascii="Arial Nova Cond" w:hAnsi="Arial Nova Cond" w:cs="Aharoni"/>
                      <w:color w:val="FFFFFF" w:themeColor="background1"/>
                      <w:sz w:val="24"/>
                      <w:szCs w:val="24"/>
                    </w:rPr>
                  </w:pPr>
                </w:p>
              </w:tc>
              <w:tc>
                <w:tcPr>
                  <w:tcW w:w="2551" w:type="dxa"/>
                  <w:shd w:val="clear" w:color="auto" w:fill="864EA8" w:themeFill="accent1" w:themeFillShade="BF"/>
                </w:tcPr>
                <w:p w14:paraId="5ED5EB2B" w14:textId="77777777" w:rsidR="001E1E71" w:rsidRPr="008F0217" w:rsidRDefault="001E1E71" w:rsidP="001E1E71">
                  <w:pPr>
                    <w:jc w:val="center"/>
                    <w:rPr>
                      <w:rFonts w:ascii="Arial Narrow" w:hAnsi="Arial Narrow"/>
                      <w:color w:val="FFFFFF" w:themeColor="background1"/>
                      <w:sz w:val="12"/>
                      <w:szCs w:val="12"/>
                    </w:rPr>
                  </w:pPr>
                </w:p>
                <w:p w14:paraId="4FABABF5" w14:textId="22C48912" w:rsidR="001E1E71" w:rsidRPr="003C72C4" w:rsidRDefault="001E1E71" w:rsidP="001E1E71">
                  <w:pPr>
                    <w:jc w:val="center"/>
                    <w:rPr>
                      <w:rFonts w:ascii="Arial Narrow" w:hAnsi="Arial Narrow"/>
                      <w:b/>
                      <w:color w:val="FFCC66"/>
                      <w:sz w:val="68"/>
                      <w:szCs w:val="68"/>
                    </w:rPr>
                  </w:pPr>
                  <w:r w:rsidRPr="003C72C4">
                    <w:rPr>
                      <w:rFonts w:ascii="Arial Narrow" w:hAnsi="Arial Narrow"/>
                      <w:b/>
                      <w:color w:val="FFCC66"/>
                      <w:sz w:val="68"/>
                      <w:szCs w:val="68"/>
                    </w:rPr>
                    <w:t>5</w:t>
                  </w:r>
                  <w:r w:rsidR="00422356" w:rsidRPr="003C72C4">
                    <w:rPr>
                      <w:rFonts w:ascii="Arial Narrow" w:hAnsi="Arial Narrow"/>
                      <w:b/>
                      <w:color w:val="FFCC66"/>
                      <w:sz w:val="68"/>
                      <w:szCs w:val="68"/>
                    </w:rPr>
                    <w:t>8</w:t>
                  </w:r>
                </w:p>
                <w:p w14:paraId="07F0BFF5" w14:textId="77777777" w:rsidR="001E1E71" w:rsidRPr="001A4339" w:rsidRDefault="001E1E71" w:rsidP="001E1E71">
                  <w:pPr>
                    <w:jc w:val="center"/>
                    <w:rPr>
                      <w:rFonts w:ascii="Arial Narrow" w:hAnsi="Arial Narrow"/>
                      <w:color w:val="FFFFFF" w:themeColor="background1"/>
                      <w:sz w:val="12"/>
                      <w:szCs w:val="12"/>
                    </w:rPr>
                  </w:pPr>
                </w:p>
                <w:p w14:paraId="3A00C756" w14:textId="77777777" w:rsidR="001E1E71" w:rsidRPr="00422356" w:rsidRDefault="001E1E71" w:rsidP="001E1E71">
                  <w:pPr>
                    <w:jc w:val="center"/>
                    <w:rPr>
                      <w:rFonts w:ascii="Arial Nova Cond" w:hAnsi="Arial Nova Cond"/>
                      <w:color w:val="FFFFFF" w:themeColor="background1"/>
                    </w:rPr>
                  </w:pPr>
                  <w:r w:rsidRPr="00422356">
                    <w:rPr>
                      <w:rFonts w:ascii="Arial Nova Cond" w:hAnsi="Arial Nova Cond"/>
                      <w:color w:val="FFFFFF" w:themeColor="background1"/>
                    </w:rPr>
                    <w:t>Participating sites contributing data to PURPLE</w:t>
                  </w:r>
                </w:p>
              </w:tc>
              <w:tc>
                <w:tcPr>
                  <w:tcW w:w="2551" w:type="dxa"/>
                  <w:shd w:val="clear" w:color="auto" w:fill="864EA8" w:themeFill="accent1" w:themeFillShade="BF"/>
                </w:tcPr>
                <w:p w14:paraId="4AEC03F6" w14:textId="77777777" w:rsidR="001E1E71" w:rsidRPr="008F0217" w:rsidRDefault="001E1E71" w:rsidP="001E1E71">
                  <w:pPr>
                    <w:jc w:val="center"/>
                    <w:rPr>
                      <w:rFonts w:ascii="Arial Narrow" w:hAnsi="Arial Narrow"/>
                      <w:color w:val="FFFFFF" w:themeColor="background1"/>
                      <w:sz w:val="12"/>
                      <w:szCs w:val="12"/>
                    </w:rPr>
                  </w:pPr>
                </w:p>
                <w:p w14:paraId="5B60C66A" w14:textId="6A497907" w:rsidR="001E1E71" w:rsidRPr="003C72C4" w:rsidRDefault="00154446" w:rsidP="001E1E71">
                  <w:pPr>
                    <w:jc w:val="center"/>
                    <w:rPr>
                      <w:rFonts w:ascii="Arial Narrow" w:hAnsi="Arial Narrow"/>
                      <w:b/>
                      <w:color w:val="FFCC66"/>
                      <w:sz w:val="68"/>
                      <w:szCs w:val="68"/>
                    </w:rPr>
                  </w:pPr>
                  <w:r w:rsidRPr="003C72C4">
                    <w:rPr>
                      <w:rFonts w:ascii="Arial Narrow" w:hAnsi="Arial Narrow"/>
                      <w:b/>
                      <w:color w:val="FFCC66"/>
                      <w:sz w:val="68"/>
                      <w:szCs w:val="68"/>
                    </w:rPr>
                    <w:t>86</w:t>
                  </w:r>
                </w:p>
                <w:p w14:paraId="2AA8A661" w14:textId="77777777" w:rsidR="001E1E71" w:rsidRPr="001A4339" w:rsidRDefault="001E1E71" w:rsidP="001E1E71">
                  <w:pPr>
                    <w:jc w:val="center"/>
                    <w:rPr>
                      <w:rFonts w:ascii="Arial Narrow" w:hAnsi="Arial Narrow"/>
                      <w:color w:val="FFFFFF" w:themeColor="background1"/>
                      <w:sz w:val="12"/>
                      <w:szCs w:val="12"/>
                    </w:rPr>
                  </w:pPr>
                </w:p>
                <w:p w14:paraId="230390DC" w14:textId="72049697" w:rsidR="001E1E71" w:rsidRPr="00422356" w:rsidRDefault="001E1E71" w:rsidP="001E1E71">
                  <w:pPr>
                    <w:jc w:val="center"/>
                    <w:rPr>
                      <w:rFonts w:ascii="Arial Nova Cond" w:hAnsi="Arial Nova Cond"/>
                      <w:color w:val="FFFFFF" w:themeColor="background1"/>
                    </w:rPr>
                  </w:pPr>
                  <w:r w:rsidRPr="00422356">
                    <w:rPr>
                      <w:rFonts w:ascii="Arial Nova Cond" w:hAnsi="Arial Nova Cond"/>
                      <w:color w:val="FFFFFF" w:themeColor="background1"/>
                    </w:rPr>
                    <w:t>Research studie</w:t>
                  </w:r>
                  <w:r w:rsidR="008300A8">
                    <w:rPr>
                      <w:rFonts w:ascii="Arial Nova Cond" w:hAnsi="Arial Nova Cond"/>
                      <w:color w:val="FFFFFF" w:themeColor="background1"/>
                    </w:rPr>
                    <w:t xml:space="preserve">s        </w:t>
                  </w:r>
                  <w:r w:rsidRPr="00422356">
                    <w:rPr>
                      <w:rFonts w:ascii="Arial Nova Cond" w:hAnsi="Arial Nova Cond"/>
                      <w:color w:val="FFFFFF" w:themeColor="background1"/>
                    </w:rPr>
                    <w:t xml:space="preserve"> that </w:t>
                  </w:r>
                  <w:r w:rsidR="008300A8">
                    <w:rPr>
                      <w:rFonts w:ascii="Arial Nova Cond" w:hAnsi="Arial Nova Cond"/>
                      <w:color w:val="FFFFFF" w:themeColor="background1"/>
                    </w:rPr>
                    <w:t>used</w:t>
                  </w:r>
                  <w:r w:rsidRPr="00422356">
                    <w:rPr>
                      <w:rFonts w:ascii="Arial Nova Cond" w:hAnsi="Arial Nova Cond"/>
                      <w:color w:val="FFFFFF" w:themeColor="background1"/>
                    </w:rPr>
                    <w:t xml:space="preserve"> PURPLE Registry data</w:t>
                  </w:r>
                </w:p>
              </w:tc>
              <w:tc>
                <w:tcPr>
                  <w:tcW w:w="2552" w:type="dxa"/>
                  <w:shd w:val="clear" w:color="auto" w:fill="864EA8" w:themeFill="accent1" w:themeFillShade="BF"/>
                </w:tcPr>
                <w:p w14:paraId="5AD9158C" w14:textId="77777777" w:rsidR="001E1E71" w:rsidRPr="008F0217" w:rsidRDefault="001E1E71" w:rsidP="001E1E71">
                  <w:pPr>
                    <w:jc w:val="center"/>
                    <w:rPr>
                      <w:rFonts w:ascii="Arial Narrow" w:hAnsi="Arial Narrow"/>
                      <w:color w:val="FFFFFF" w:themeColor="background1"/>
                      <w:sz w:val="12"/>
                      <w:szCs w:val="12"/>
                    </w:rPr>
                  </w:pPr>
                </w:p>
                <w:p w14:paraId="70EC94D3" w14:textId="3248C6E6" w:rsidR="50351E85" w:rsidRPr="003C72C4" w:rsidRDefault="50351E85" w:rsidP="220529EA">
                  <w:pPr>
                    <w:jc w:val="center"/>
                    <w:rPr>
                      <w:sz w:val="68"/>
                      <w:szCs w:val="68"/>
                    </w:rPr>
                  </w:pPr>
                  <w:r w:rsidRPr="003C72C4">
                    <w:rPr>
                      <w:rFonts w:ascii="Arial Narrow" w:hAnsi="Arial Narrow"/>
                      <w:b/>
                      <w:bCs/>
                      <w:color w:val="FFCC66"/>
                      <w:sz w:val="68"/>
                      <w:szCs w:val="68"/>
                    </w:rPr>
                    <w:t>7</w:t>
                  </w:r>
                  <w:r w:rsidR="0F1F14FD" w:rsidRPr="003C72C4">
                    <w:rPr>
                      <w:rFonts w:ascii="Arial Narrow" w:hAnsi="Arial Narrow"/>
                      <w:b/>
                      <w:bCs/>
                      <w:color w:val="FFCC66"/>
                      <w:sz w:val="68"/>
                      <w:szCs w:val="68"/>
                    </w:rPr>
                    <w:t>9</w:t>
                  </w:r>
                </w:p>
                <w:p w14:paraId="40E499CD" w14:textId="77777777" w:rsidR="001E1E71" w:rsidRPr="001A4339" w:rsidRDefault="001E1E71" w:rsidP="001E1E71">
                  <w:pPr>
                    <w:jc w:val="center"/>
                    <w:rPr>
                      <w:rFonts w:ascii="Arial Narrow" w:hAnsi="Arial Narrow"/>
                      <w:color w:val="FFFFFF" w:themeColor="background1"/>
                      <w:sz w:val="12"/>
                      <w:szCs w:val="12"/>
                    </w:rPr>
                  </w:pPr>
                </w:p>
                <w:p w14:paraId="1CED2B5C" w14:textId="2CB9BE2E" w:rsidR="001E1E71" w:rsidRPr="00422356" w:rsidRDefault="50351E85" w:rsidP="220529EA">
                  <w:pPr>
                    <w:jc w:val="center"/>
                    <w:rPr>
                      <w:rFonts w:ascii="Arial Nova Cond" w:hAnsi="Arial Nova Cond"/>
                      <w:color w:val="FFFFFF" w:themeColor="background1"/>
                    </w:rPr>
                  </w:pPr>
                  <w:r w:rsidRPr="220529EA">
                    <w:rPr>
                      <w:rFonts w:ascii="Arial Nova Cond" w:hAnsi="Arial Nova Cond"/>
                      <w:color w:val="FFFFFF" w:themeColor="background1"/>
                    </w:rPr>
                    <w:t>Presentations, posters &amp;</w:t>
                  </w:r>
                  <w:r w:rsidR="00846BB4" w:rsidRPr="220529EA">
                    <w:rPr>
                      <w:rFonts w:ascii="Arial Nova Cond" w:hAnsi="Arial Nova Cond"/>
                      <w:color w:val="FFFFFF" w:themeColor="background1"/>
                    </w:rPr>
                    <w:t xml:space="preserve"> publications </w:t>
                  </w:r>
                  <w:r w:rsidR="008300A8" w:rsidRPr="220529EA">
                    <w:rPr>
                      <w:rFonts w:ascii="Arial Nova Cond" w:hAnsi="Arial Nova Cond"/>
                      <w:color w:val="FFFFFF" w:themeColor="background1"/>
                    </w:rPr>
                    <w:t xml:space="preserve">using </w:t>
                  </w:r>
                  <w:r w:rsidR="00846BB4" w:rsidRPr="220529EA">
                    <w:rPr>
                      <w:rFonts w:ascii="Arial Nova Cond" w:hAnsi="Arial Nova Cond"/>
                      <w:color w:val="FFFFFF" w:themeColor="background1"/>
                    </w:rPr>
                    <w:t>PURPLE Registry</w:t>
                  </w:r>
                  <w:r w:rsidR="001E1E71" w:rsidRPr="220529EA">
                    <w:rPr>
                      <w:rFonts w:ascii="Arial Nova Cond" w:hAnsi="Arial Nova Cond"/>
                      <w:color w:val="FFFFFF" w:themeColor="background1"/>
                    </w:rPr>
                    <w:t xml:space="preserve"> </w:t>
                  </w:r>
                  <w:r w:rsidR="00846BB4" w:rsidRPr="220529EA">
                    <w:rPr>
                      <w:rFonts w:ascii="Arial Nova Cond" w:hAnsi="Arial Nova Cond"/>
                      <w:color w:val="FFFFFF" w:themeColor="background1"/>
                    </w:rPr>
                    <w:t>data</w:t>
                  </w:r>
                </w:p>
              </w:tc>
            </w:tr>
          </w:tbl>
          <w:p w14:paraId="48E51558" w14:textId="77777777" w:rsidR="001E1E71" w:rsidRPr="00707BC9" w:rsidRDefault="001E1E71" w:rsidP="001E1E71">
            <w:pPr>
              <w:tabs>
                <w:tab w:val="left" w:pos="1344"/>
              </w:tabs>
              <w:rPr>
                <w:sz w:val="8"/>
                <w:szCs w:val="8"/>
              </w:rPr>
            </w:pPr>
          </w:p>
          <w:p w14:paraId="211D02E2" w14:textId="693F1853" w:rsidR="00262571" w:rsidRPr="00FE52C4" w:rsidRDefault="00262571" w:rsidP="008058B3">
            <w:pPr>
              <w:ind w:right="284"/>
              <w:rPr>
                <w:rFonts w:ascii="Arial Nova Cond" w:hAnsi="Arial Nova Cond"/>
                <w:iCs/>
                <w:sz w:val="12"/>
                <w:szCs w:val="12"/>
              </w:rPr>
            </w:pPr>
          </w:p>
        </w:tc>
      </w:tr>
      <w:tr w:rsidR="00B1220E" w14:paraId="6F9578C5" w14:textId="77777777" w:rsidTr="34626154">
        <w:trPr>
          <w:trHeight w:val="397"/>
        </w:trPr>
        <w:tc>
          <w:tcPr>
            <w:tcW w:w="10790" w:type="dxa"/>
            <w:gridSpan w:val="2"/>
            <w:shd w:val="clear" w:color="auto" w:fill="CDB5DC" w:themeFill="accent1" w:themeFillTint="99"/>
            <w:vAlign w:val="center"/>
          </w:tcPr>
          <w:p w14:paraId="7C6CA8D2" w14:textId="125585F7" w:rsidR="00B1220E" w:rsidRPr="00E57CC6" w:rsidRDefault="001A2DD1" w:rsidP="003C72C4">
            <w:pPr>
              <w:tabs>
                <w:tab w:val="left" w:pos="252"/>
              </w:tabs>
              <w:spacing w:before="120" w:after="120"/>
              <w:ind w:right="284"/>
              <w:jc w:val="left"/>
              <w:rPr>
                <w:rFonts w:ascii="Arial Narrow" w:hAnsi="Arial Narrow"/>
                <w:b/>
                <w:bCs/>
                <w:iCs/>
                <w:sz w:val="24"/>
                <w:szCs w:val="24"/>
              </w:rPr>
            </w:pPr>
            <w:r w:rsidRPr="00E57CC6">
              <w:rPr>
                <w:rFonts w:ascii="Arial Narrow" w:hAnsi="Arial Narrow"/>
                <w:b/>
                <w:bCs/>
                <w:iCs/>
                <w:sz w:val="24"/>
                <w:szCs w:val="24"/>
              </w:rPr>
              <w:t xml:space="preserve">     </w:t>
            </w:r>
            <w:r w:rsidR="00EF26F6" w:rsidRPr="00E57CC6">
              <w:rPr>
                <w:rFonts w:ascii="Arial Narrow" w:hAnsi="Arial Narrow"/>
                <w:b/>
                <w:bCs/>
                <w:iCs/>
                <w:sz w:val="24"/>
                <w:szCs w:val="24"/>
              </w:rPr>
              <w:t xml:space="preserve">GI Cancer Trials ASM </w:t>
            </w:r>
            <w:r w:rsidR="0040522D" w:rsidRPr="00E57CC6">
              <w:rPr>
                <w:rFonts w:ascii="Arial Narrow" w:hAnsi="Arial Narrow"/>
                <w:b/>
                <w:bCs/>
                <w:iCs/>
                <w:sz w:val="24"/>
                <w:szCs w:val="24"/>
              </w:rPr>
              <w:t xml:space="preserve">2026 </w:t>
            </w:r>
            <w:r w:rsidR="00EF26F6" w:rsidRPr="00E57CC6">
              <w:rPr>
                <w:rFonts w:ascii="Arial Narrow" w:hAnsi="Arial Narrow"/>
                <w:b/>
                <w:bCs/>
                <w:iCs/>
                <w:sz w:val="24"/>
                <w:szCs w:val="24"/>
              </w:rPr>
              <w:t xml:space="preserve">- Abstracts accepted </w:t>
            </w:r>
          </w:p>
        </w:tc>
      </w:tr>
      <w:tr w:rsidR="003E3739" w14:paraId="56678FBD" w14:textId="77777777" w:rsidTr="34626154">
        <w:tc>
          <w:tcPr>
            <w:tcW w:w="10790" w:type="dxa"/>
            <w:gridSpan w:val="2"/>
          </w:tcPr>
          <w:p w14:paraId="2585D26E" w14:textId="77777777" w:rsidR="00B1220E" w:rsidRPr="00B1220E" w:rsidRDefault="00B1220E" w:rsidP="00AD3230">
            <w:pPr>
              <w:tabs>
                <w:tab w:val="left" w:pos="252"/>
              </w:tabs>
              <w:ind w:right="284"/>
              <w:rPr>
                <w:rFonts w:ascii="Arial Nova Cond" w:hAnsi="Arial Nova Cond"/>
                <w:iCs/>
                <w:sz w:val="12"/>
                <w:szCs w:val="12"/>
              </w:rPr>
            </w:pPr>
          </w:p>
          <w:p w14:paraId="0DC39948" w14:textId="2A52C8DC" w:rsidR="00EF26F6" w:rsidRDefault="00EF26F6" w:rsidP="00EF26F6">
            <w:pPr>
              <w:tabs>
                <w:tab w:val="left" w:pos="252"/>
              </w:tabs>
              <w:ind w:left="252" w:right="284"/>
              <w:rPr>
                <w:rFonts w:ascii="Arial Nova Cond" w:hAnsi="Arial Nova Cond"/>
                <w:iCs/>
                <w:lang w:val="en-AU"/>
              </w:rPr>
            </w:pPr>
            <w:r>
              <w:rPr>
                <w:rFonts w:ascii="Arial Nova Cond" w:hAnsi="Arial Nova Cond"/>
                <w:iCs/>
              </w:rPr>
              <w:t xml:space="preserve">We’re pleased to </w:t>
            </w:r>
            <w:r w:rsidRPr="00EF26F6">
              <w:rPr>
                <w:rFonts w:ascii="Arial Nova Cond" w:hAnsi="Arial Nova Cond"/>
                <w:iCs/>
                <w:lang w:val="en-AU"/>
              </w:rPr>
              <w:t>announce that four PURPLE abstracts have been accepted for presentation at the GI Cancer Trials Annual Scientific Meeting (ASM) in Hobart this November.</w:t>
            </w:r>
          </w:p>
          <w:p w14:paraId="44F05E43" w14:textId="77777777" w:rsidR="005353DB" w:rsidRPr="005353DB" w:rsidRDefault="005353DB" w:rsidP="00EF26F6">
            <w:pPr>
              <w:tabs>
                <w:tab w:val="left" w:pos="252"/>
              </w:tabs>
              <w:ind w:left="252" w:right="284"/>
              <w:rPr>
                <w:rFonts w:ascii="Arial Nova Cond" w:hAnsi="Arial Nova Cond"/>
                <w:iCs/>
                <w:sz w:val="12"/>
                <w:szCs w:val="12"/>
                <w:lang w:val="en-AU"/>
              </w:rPr>
            </w:pPr>
          </w:p>
          <w:p w14:paraId="6CA3F9E5" w14:textId="77777777" w:rsidR="0040522D" w:rsidRPr="0040522D" w:rsidRDefault="0040522D" w:rsidP="003C72C4">
            <w:pPr>
              <w:numPr>
                <w:ilvl w:val="0"/>
                <w:numId w:val="22"/>
              </w:numPr>
              <w:tabs>
                <w:tab w:val="left" w:pos="252"/>
              </w:tabs>
              <w:ind w:right="476"/>
              <w:rPr>
                <w:rFonts w:ascii="Arial Nova Cond" w:hAnsi="Arial Nova Cond"/>
                <w:iCs/>
                <w:lang w:val="en-AU"/>
              </w:rPr>
            </w:pPr>
            <w:r w:rsidRPr="0040522D">
              <w:rPr>
                <w:rFonts w:ascii="Arial Nova Cond" w:hAnsi="Arial Nova Cond"/>
                <w:bCs/>
                <w:iCs/>
              </w:rPr>
              <w:t>Real-world patterns of second-line systemic therapy and outcomes in metastatic pancreatic ductal adenocarcinoma: an analysis of the PURPLE registry</w:t>
            </w:r>
          </w:p>
          <w:p w14:paraId="34001C3A" w14:textId="77777777" w:rsidR="0040522D" w:rsidRDefault="0040522D" w:rsidP="00EF26F6">
            <w:pPr>
              <w:numPr>
                <w:ilvl w:val="0"/>
                <w:numId w:val="22"/>
              </w:numPr>
              <w:tabs>
                <w:tab w:val="left" w:pos="252"/>
              </w:tabs>
              <w:ind w:right="284"/>
              <w:rPr>
                <w:rFonts w:ascii="Arial Nova Cond" w:hAnsi="Arial Nova Cond"/>
                <w:iCs/>
                <w:lang w:val="en-AU"/>
              </w:rPr>
            </w:pPr>
            <w:r w:rsidRPr="0040522D">
              <w:rPr>
                <w:rFonts w:ascii="Arial Nova Cond" w:hAnsi="Arial Nova Cond"/>
                <w:iCs/>
                <w:lang w:val="en-AU"/>
              </w:rPr>
              <w:t xml:space="preserve">Improving collaboration in Pancreatic Cancer Clinical Trials: The PURPLE Registry Trials Portal </w:t>
            </w:r>
          </w:p>
          <w:p w14:paraId="32358987" w14:textId="4F235AC1" w:rsidR="00EF26F6" w:rsidRPr="00EF26F6" w:rsidRDefault="0040522D" w:rsidP="00EF26F6">
            <w:pPr>
              <w:numPr>
                <w:ilvl w:val="0"/>
                <w:numId w:val="22"/>
              </w:numPr>
              <w:tabs>
                <w:tab w:val="left" w:pos="252"/>
              </w:tabs>
              <w:ind w:right="284"/>
              <w:rPr>
                <w:rFonts w:ascii="Arial Nova Cond" w:hAnsi="Arial Nova Cond"/>
                <w:iCs/>
                <w:lang w:val="en-AU"/>
              </w:rPr>
            </w:pPr>
            <w:r w:rsidRPr="0040522D">
              <w:rPr>
                <w:rFonts w:ascii="Arial Nova Cond" w:hAnsi="Arial Nova Cond"/>
                <w:iCs/>
                <w:lang w:val="en-AU"/>
              </w:rPr>
              <w:t xml:space="preserve">Outcomes of locally advanced pancreatic cancer following neoadjuvant therapy in the Asia-pacific region: a multi-national, multi-institutional retrospective analysis </w:t>
            </w:r>
          </w:p>
          <w:p w14:paraId="5B10A6DC" w14:textId="77777777" w:rsidR="005353DB" w:rsidRPr="005353DB" w:rsidRDefault="0040522D" w:rsidP="005353DB">
            <w:pPr>
              <w:pStyle w:val="ListParagraph"/>
              <w:numPr>
                <w:ilvl w:val="0"/>
                <w:numId w:val="22"/>
              </w:numPr>
              <w:tabs>
                <w:tab w:val="left" w:pos="252"/>
              </w:tabs>
              <w:ind w:right="284"/>
              <w:rPr>
                <w:rFonts w:ascii="Arial Nova Cond" w:hAnsi="Arial Nova Cond"/>
                <w:iCs/>
                <w:lang w:val="en-AU"/>
              </w:rPr>
            </w:pPr>
            <w:r w:rsidRPr="0040522D">
              <w:rPr>
                <w:rFonts w:ascii="Arial Nova Cond" w:eastAsiaTheme="minorHAnsi" w:hAnsi="Arial Nova Cond"/>
                <w:iCs/>
                <w:color w:val="auto"/>
                <w:sz w:val="22"/>
                <w:szCs w:val="22"/>
                <w:lang w:val="en-AU" w:eastAsia="en-US"/>
              </w:rPr>
              <w:t>Analysing Survival Outcomes in Advanced Pancreatic Cancer: Benefit of Second and Later Line Therapy – Real World Outcomes from the Australasian PURPLE Pancreatic Cancer Registry</w:t>
            </w:r>
          </w:p>
          <w:p w14:paraId="6F2EB658" w14:textId="6F459276" w:rsidR="005353DB" w:rsidRPr="005353DB" w:rsidRDefault="0040522D" w:rsidP="005353DB">
            <w:pPr>
              <w:tabs>
                <w:tab w:val="left" w:pos="252"/>
              </w:tabs>
              <w:ind w:right="284"/>
              <w:rPr>
                <w:rFonts w:ascii="Arial Nova Cond" w:eastAsiaTheme="minorEastAsia" w:hAnsi="Arial Nova Cond"/>
                <w:iCs/>
                <w:color w:val="000000" w:themeColor="text1"/>
                <w:sz w:val="12"/>
                <w:szCs w:val="12"/>
                <w:lang w:val="en-AU" w:eastAsia="ja-JP"/>
              </w:rPr>
            </w:pPr>
            <w:r w:rsidRPr="005353DB">
              <w:rPr>
                <w:rFonts w:ascii="Arial Nova Cond" w:hAnsi="Arial Nova Cond"/>
                <w:iCs/>
                <w:lang w:val="en-AU"/>
              </w:rPr>
              <w:t xml:space="preserve"> </w:t>
            </w:r>
          </w:p>
          <w:p w14:paraId="70141633" w14:textId="606CBDE3" w:rsidR="00470DAC" w:rsidRPr="003C72C4" w:rsidRDefault="0040522D" w:rsidP="003C72C4">
            <w:pPr>
              <w:tabs>
                <w:tab w:val="left" w:pos="252"/>
              </w:tabs>
              <w:ind w:left="252" w:right="284"/>
              <w:rPr>
                <w:rFonts w:ascii="Arial Nova Cond" w:hAnsi="Arial Nova Cond"/>
                <w:iCs/>
                <w:sz w:val="12"/>
                <w:szCs w:val="12"/>
                <w:lang w:val="en-AU"/>
              </w:rPr>
            </w:pPr>
            <w:r w:rsidRPr="00EF26F6">
              <w:rPr>
                <w:rFonts w:ascii="Arial Nova Cond" w:hAnsi="Arial Nova Cond"/>
                <w:iCs/>
                <w:lang w:val="en-AU"/>
              </w:rPr>
              <w:t xml:space="preserve">If you're attending the ASM, keep an eye out for the PURPLE logo during the Poster Walkaround Sessions and stop by to </w:t>
            </w:r>
            <w:r>
              <w:rPr>
                <w:rFonts w:ascii="Arial Nova Cond" w:hAnsi="Arial Nova Cond"/>
                <w:iCs/>
                <w:lang w:val="en-AU"/>
              </w:rPr>
              <w:t>chat with our investigators about the latest findings from the registry.</w:t>
            </w:r>
          </w:p>
          <w:p w14:paraId="474C550C" w14:textId="1893A7EC" w:rsidR="0040522D" w:rsidRDefault="0040522D" w:rsidP="00073CE2">
            <w:pPr>
              <w:tabs>
                <w:tab w:val="left" w:pos="252"/>
              </w:tabs>
              <w:ind w:left="252" w:right="284"/>
              <w:jc w:val="right"/>
              <w:rPr>
                <w:rFonts w:ascii="Arial Nova Cond" w:hAnsi="Arial Nova Cond"/>
                <w:b/>
                <w:bCs/>
                <w:iCs/>
                <w:sz w:val="12"/>
                <w:szCs w:val="12"/>
              </w:rPr>
            </w:pPr>
          </w:p>
        </w:tc>
      </w:tr>
      <w:tr w:rsidR="00153D31" w:rsidRPr="00E57CC6" w14:paraId="42FB2246" w14:textId="77777777" w:rsidTr="00407D9D">
        <w:trPr>
          <w:trHeight w:val="454"/>
        </w:trPr>
        <w:tc>
          <w:tcPr>
            <w:tcW w:w="10790" w:type="dxa"/>
            <w:gridSpan w:val="2"/>
            <w:shd w:val="clear" w:color="auto" w:fill="CDB5DC" w:themeFill="accent1" w:themeFillTint="99"/>
            <w:vAlign w:val="center"/>
          </w:tcPr>
          <w:p w14:paraId="36D5CBE0" w14:textId="77777777" w:rsidR="00153D31" w:rsidRPr="00E57CC6" w:rsidRDefault="00153D31" w:rsidP="003C72C4">
            <w:pPr>
              <w:spacing w:before="120" w:after="120"/>
              <w:rPr>
                <w:rFonts w:ascii="Arial Narrow" w:hAnsi="Arial Narrow" w:cs="Arial"/>
                <w:b/>
                <w:sz w:val="24"/>
                <w:szCs w:val="24"/>
              </w:rPr>
            </w:pPr>
            <w:r>
              <w:rPr>
                <w:rFonts w:ascii="Arial Nova Cond" w:hAnsi="Arial Nova Cond" w:cs="Arial"/>
                <w:b/>
                <w:sz w:val="24"/>
                <w:szCs w:val="24"/>
              </w:rPr>
              <w:lastRenderedPageBreak/>
              <w:t xml:space="preserve">    </w:t>
            </w:r>
            <w:r w:rsidRPr="00E57CC6">
              <w:rPr>
                <w:rFonts w:ascii="Arial Narrow" w:hAnsi="Arial Narrow" w:cs="Arial"/>
                <w:b/>
                <w:noProof/>
                <w:sz w:val="24"/>
                <w:szCs w:val="24"/>
              </w:rPr>
              <w:t>PURPLE Database Upgrade</w:t>
            </w:r>
          </w:p>
        </w:tc>
      </w:tr>
      <w:tr w:rsidR="00153D31" w:rsidRPr="00E57CC6" w14:paraId="2A09EDBB" w14:textId="77777777" w:rsidTr="00407D9D">
        <w:trPr>
          <w:trHeight w:val="70"/>
        </w:trPr>
        <w:tc>
          <w:tcPr>
            <w:tcW w:w="3681" w:type="dxa"/>
          </w:tcPr>
          <w:p w14:paraId="375E9F5D" w14:textId="445FA31B" w:rsidR="00153D31" w:rsidRDefault="00920CAB" w:rsidP="00407D9D">
            <w:pPr>
              <w:rPr>
                <w:rFonts w:ascii="Arial" w:hAnsi="Arial" w:cs="Arial"/>
                <w:sz w:val="16"/>
                <w:szCs w:val="16"/>
              </w:rPr>
            </w:pPr>
            <w:r w:rsidRPr="00995682">
              <w:rPr>
                <w:rFonts w:ascii="Arial" w:hAnsi="Arial" w:cs="Arial"/>
                <w:noProof/>
                <w:sz w:val="16"/>
                <w:szCs w:val="16"/>
              </w:rPr>
              <w:drawing>
                <wp:anchor distT="0" distB="0" distL="114300" distR="114300" simplePos="0" relativeHeight="251683328" behindDoc="0" locked="0" layoutInCell="1" allowOverlap="1" wp14:anchorId="59F1EE95" wp14:editId="41F3DD8D">
                  <wp:simplePos x="0" y="0"/>
                  <wp:positionH relativeFrom="column">
                    <wp:posOffset>233046</wp:posOffset>
                  </wp:positionH>
                  <wp:positionV relativeFrom="paragraph">
                    <wp:posOffset>42545</wp:posOffset>
                  </wp:positionV>
                  <wp:extent cx="1982624" cy="2059901"/>
                  <wp:effectExtent l="0" t="0" r="0" b="0"/>
                  <wp:wrapNone/>
                  <wp:docPr id="1443426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9440" cy="20669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3D31" w:rsidRPr="00603731">
              <w:rPr>
                <w:rFonts w:ascii="Arial" w:hAnsi="Arial" w:cs="Arial"/>
                <w:sz w:val="16"/>
                <w:szCs w:val="16"/>
              </w:rPr>
              <w:t> </w:t>
            </w:r>
          </w:p>
          <w:p w14:paraId="441474A6" w14:textId="3F3A8DD3" w:rsidR="00153D31" w:rsidRDefault="00153D31" w:rsidP="00407D9D">
            <w:pPr>
              <w:rPr>
                <w:rFonts w:ascii="Arial" w:hAnsi="Arial" w:cs="Arial"/>
                <w:sz w:val="16"/>
                <w:szCs w:val="16"/>
              </w:rPr>
            </w:pPr>
          </w:p>
        </w:tc>
        <w:tc>
          <w:tcPr>
            <w:tcW w:w="7109" w:type="dxa"/>
          </w:tcPr>
          <w:p w14:paraId="5FCBD12E" w14:textId="77777777" w:rsidR="00153D31" w:rsidRPr="003C72C4" w:rsidRDefault="00153D31" w:rsidP="00407D9D">
            <w:pPr>
              <w:rPr>
                <w:rFonts w:ascii="Arial Nova Cond" w:hAnsi="Arial Nova Cond"/>
                <w:bCs/>
                <w:sz w:val="12"/>
                <w:szCs w:val="12"/>
              </w:rPr>
            </w:pPr>
            <w:r>
              <w:rPr>
                <w:rFonts w:ascii="Arial Nova Cond" w:hAnsi="Arial Nova Cond"/>
                <w:bCs/>
              </w:rPr>
              <w:t xml:space="preserve">    </w:t>
            </w:r>
          </w:p>
          <w:p w14:paraId="2924B97D" w14:textId="77777777" w:rsidR="00153D31" w:rsidRPr="003C72C4" w:rsidRDefault="00153D31" w:rsidP="00407D9D">
            <w:pPr>
              <w:ind w:left="170" w:right="284"/>
              <w:rPr>
                <w:rFonts w:ascii="Arial Narrow" w:hAnsi="Arial Narrow"/>
                <w:b/>
                <w:bCs/>
                <w:iCs/>
              </w:rPr>
            </w:pPr>
            <w:r w:rsidRPr="003C72C4">
              <w:rPr>
                <w:rFonts w:ascii="Arial Narrow" w:hAnsi="Arial Narrow"/>
                <w:b/>
                <w:bCs/>
                <w:iCs/>
              </w:rPr>
              <w:t>PURPLE to support biliary cancer data collection</w:t>
            </w:r>
          </w:p>
          <w:p w14:paraId="00ECB9D8" w14:textId="21F760E9" w:rsidR="00153D31" w:rsidRPr="003C72C4" w:rsidRDefault="00674F3B" w:rsidP="00407D9D">
            <w:pPr>
              <w:ind w:left="170" w:right="284"/>
              <w:rPr>
                <w:rFonts w:ascii="Arial Nova Cond" w:hAnsi="Arial Nova Cond"/>
                <w:bCs/>
                <w:iCs/>
                <w:lang w:val="en-AU"/>
              </w:rPr>
            </w:pPr>
            <w:r w:rsidRPr="003C72C4">
              <w:rPr>
                <w:rFonts w:ascii="Arial Nova Cond" w:hAnsi="Arial Nova Cond"/>
                <w:bCs/>
                <w:iCs/>
                <w:lang w:val="en-AU"/>
              </w:rPr>
              <w:t>T</w:t>
            </w:r>
            <w:r w:rsidR="00153D31" w:rsidRPr="003C72C4">
              <w:rPr>
                <w:rFonts w:ascii="Arial Nova Cond" w:hAnsi="Arial Nova Cond"/>
                <w:bCs/>
                <w:iCs/>
                <w:lang w:val="en-AU"/>
              </w:rPr>
              <w:t>he PURPLE registry database</w:t>
            </w:r>
            <w:r w:rsidR="00153D31" w:rsidRPr="003C72C4">
              <w:rPr>
                <w:rFonts w:ascii="Arial Nova Cond" w:eastAsia="Times New Roman" w:hAnsi="Arial Nova Cond" w:cs="Segoe UI"/>
                <w:lang w:val="en-AU" w:eastAsia="en-AU"/>
              </w:rPr>
              <w:t xml:space="preserve"> </w:t>
            </w:r>
            <w:r w:rsidR="007F55D9" w:rsidRPr="003C72C4">
              <w:rPr>
                <w:rFonts w:ascii="Arial Nova Cond" w:eastAsia="Times New Roman" w:hAnsi="Arial Nova Cond" w:cs="Segoe UI"/>
                <w:lang w:val="en-AU" w:eastAsia="en-AU"/>
              </w:rPr>
              <w:t>has been upgraded</w:t>
            </w:r>
            <w:r w:rsidRPr="003C72C4">
              <w:rPr>
                <w:rFonts w:ascii="Arial Nova Cond" w:eastAsia="Times New Roman" w:hAnsi="Arial Nova Cond" w:cs="Segoe UI"/>
                <w:lang w:val="en-AU" w:eastAsia="en-AU"/>
              </w:rPr>
              <w:t xml:space="preserve"> </w:t>
            </w:r>
            <w:r w:rsidR="00153D31" w:rsidRPr="003C72C4">
              <w:rPr>
                <w:rFonts w:ascii="Arial Nova Cond" w:hAnsi="Arial Nova Cond"/>
                <w:bCs/>
                <w:iCs/>
                <w:lang w:val="en-AU"/>
              </w:rPr>
              <w:t xml:space="preserve">to support future growth and innovation. These enhancements </w:t>
            </w:r>
            <w:r w:rsidR="00A2326C" w:rsidRPr="003C72C4">
              <w:rPr>
                <w:rFonts w:ascii="Arial Nova Cond" w:hAnsi="Arial Nova Cond"/>
                <w:bCs/>
                <w:iCs/>
                <w:lang w:val="en-AU"/>
              </w:rPr>
              <w:t xml:space="preserve">include a new </w:t>
            </w:r>
            <w:r w:rsidR="00153D31" w:rsidRPr="003C72C4">
              <w:rPr>
                <w:rFonts w:ascii="Arial Nova Cond" w:hAnsi="Arial Nova Cond"/>
                <w:bCs/>
                <w:iCs/>
                <w:lang w:val="en-AU"/>
              </w:rPr>
              <w:t xml:space="preserve">biliary cancer </w:t>
            </w:r>
            <w:r w:rsidR="006C5C9E" w:rsidRPr="003C72C4">
              <w:rPr>
                <w:rFonts w:ascii="Arial Nova Cond" w:hAnsi="Arial Nova Cond"/>
                <w:bCs/>
                <w:iCs/>
                <w:lang w:val="en-AU"/>
              </w:rPr>
              <w:t>module.</w:t>
            </w:r>
            <w:r w:rsidR="00153D31" w:rsidRPr="003C72C4">
              <w:rPr>
                <w:rFonts w:ascii="Arial Nova Cond" w:hAnsi="Arial Nova Cond"/>
                <w:bCs/>
                <w:iCs/>
                <w:lang w:val="en-AU"/>
              </w:rPr>
              <w:t xml:space="preserve"> </w:t>
            </w:r>
          </w:p>
          <w:p w14:paraId="14A2473F" w14:textId="77777777" w:rsidR="00153D31" w:rsidRPr="003C72C4" w:rsidRDefault="00153D31" w:rsidP="00407D9D">
            <w:pPr>
              <w:ind w:left="170" w:right="284"/>
              <w:rPr>
                <w:rFonts w:ascii="Arial Nova Cond" w:hAnsi="Arial Nova Cond"/>
                <w:bCs/>
                <w:iCs/>
                <w:sz w:val="8"/>
                <w:szCs w:val="8"/>
              </w:rPr>
            </w:pPr>
          </w:p>
          <w:p w14:paraId="30940312" w14:textId="77777777" w:rsidR="00153D31" w:rsidRPr="003C72C4" w:rsidRDefault="00153D31" w:rsidP="00407D9D">
            <w:pPr>
              <w:ind w:left="170" w:right="284"/>
              <w:rPr>
                <w:rFonts w:ascii="Arial Nova Cond" w:hAnsi="Arial Nova Cond"/>
                <w:bCs/>
                <w:iCs/>
              </w:rPr>
            </w:pPr>
            <w:r w:rsidRPr="003C72C4">
              <w:rPr>
                <w:rFonts w:ascii="Arial Nova Cond" w:hAnsi="Arial Nova Cond"/>
                <w:bCs/>
                <w:iCs/>
              </w:rPr>
              <w:t>For sites that have received local RGO approval for the Protocol V5 amendment, which includes the addition of biliary cancer data collection, the new biliary module will be available for use later this year.</w:t>
            </w:r>
          </w:p>
          <w:p w14:paraId="39469DF2" w14:textId="77777777" w:rsidR="00153D31" w:rsidRPr="003C72C4" w:rsidRDefault="00153D31" w:rsidP="003C72C4">
            <w:pPr>
              <w:ind w:right="284"/>
              <w:rPr>
                <w:rFonts w:ascii="Arial Nova Cond" w:hAnsi="Arial Nova Cond"/>
                <w:bCs/>
                <w:iCs/>
                <w:sz w:val="8"/>
                <w:szCs w:val="8"/>
              </w:rPr>
            </w:pPr>
          </w:p>
          <w:p w14:paraId="4A8D67AC" w14:textId="1009480B" w:rsidR="00FE3DCA" w:rsidRPr="003C72C4" w:rsidRDefault="00153D31" w:rsidP="00BC41C0">
            <w:pPr>
              <w:ind w:left="170" w:right="284"/>
              <w:rPr>
                <w:rFonts w:ascii="Arial Nova Cond" w:hAnsi="Arial Nova Cond"/>
                <w:bCs/>
                <w:iCs/>
              </w:rPr>
            </w:pPr>
            <w:r w:rsidRPr="003C72C4">
              <w:rPr>
                <w:rFonts w:ascii="Arial Nova Cond" w:hAnsi="Arial Nova Cond"/>
                <w:bCs/>
                <w:iCs/>
              </w:rPr>
              <w:t xml:space="preserve">Additionally, for sites interested in capturing Pancreatic Enzyme Replacement Therapy (PERT) data, a new </w:t>
            </w:r>
            <w:proofErr w:type="spellStart"/>
            <w:r w:rsidRPr="003C72C4">
              <w:rPr>
                <w:rFonts w:ascii="Arial Nova Cond" w:hAnsi="Arial Nova Cond"/>
                <w:bCs/>
                <w:iCs/>
              </w:rPr>
              <w:t>REDCap</w:t>
            </w:r>
            <w:proofErr w:type="spellEnd"/>
            <w:r w:rsidRPr="003C72C4">
              <w:rPr>
                <w:rFonts w:ascii="Arial Nova Cond" w:hAnsi="Arial Nova Cond"/>
                <w:bCs/>
                <w:iCs/>
              </w:rPr>
              <w:t xml:space="preserve"> module has been developed. This module will support much-needed research into the use and outcomes of PERT for patients living with pancreatic cancer.</w:t>
            </w:r>
          </w:p>
          <w:p w14:paraId="04577401" w14:textId="77777777" w:rsidR="00153D31" w:rsidRPr="00E57CC6" w:rsidRDefault="00153D31" w:rsidP="00407D9D">
            <w:pPr>
              <w:ind w:left="170" w:right="284"/>
              <w:rPr>
                <w:rFonts w:ascii="Arial Nova Cond" w:hAnsi="Arial Nova Cond"/>
                <w:bCs/>
                <w:iCs/>
                <w:sz w:val="12"/>
                <w:szCs w:val="12"/>
              </w:rPr>
            </w:pPr>
          </w:p>
        </w:tc>
      </w:tr>
      <w:tr w:rsidR="00A5111D" w14:paraId="44D83B6B" w14:textId="77777777" w:rsidTr="34626154">
        <w:trPr>
          <w:trHeight w:val="454"/>
        </w:trPr>
        <w:tc>
          <w:tcPr>
            <w:tcW w:w="10790" w:type="dxa"/>
            <w:gridSpan w:val="2"/>
            <w:shd w:val="clear" w:color="auto" w:fill="CDB5DC" w:themeFill="accent1" w:themeFillTint="99"/>
            <w:vAlign w:val="center"/>
          </w:tcPr>
          <w:p w14:paraId="2FF77F37" w14:textId="1E0374D2" w:rsidR="00A5111D" w:rsidRPr="00E57CC6" w:rsidRDefault="00A5111D" w:rsidP="003C72C4">
            <w:pPr>
              <w:spacing w:before="120" w:after="120"/>
              <w:ind w:left="284" w:right="284"/>
              <w:contextualSpacing/>
              <w:jc w:val="left"/>
              <w:rPr>
                <w:rFonts w:ascii="Arial Narrow" w:hAnsi="Arial Narrow" w:cs="Arial"/>
                <w:b/>
                <w:bCs/>
                <w:noProof/>
                <w:sz w:val="24"/>
                <w:szCs w:val="24"/>
              </w:rPr>
            </w:pPr>
            <w:r w:rsidRPr="00E57CC6">
              <w:rPr>
                <w:rFonts w:ascii="Arial Narrow" w:hAnsi="Arial Narrow" w:cs="Arial"/>
                <w:b/>
                <w:bCs/>
                <w:sz w:val="24"/>
                <w:szCs w:val="24"/>
                <w:lang w:val="en-GB"/>
              </w:rPr>
              <w:t>Research publications</w:t>
            </w:r>
            <w:r w:rsidR="00D96E82">
              <w:rPr>
                <w:rFonts w:ascii="Arial Narrow" w:hAnsi="Arial Narrow" w:cs="Arial"/>
                <w:b/>
                <w:bCs/>
                <w:sz w:val="24"/>
                <w:szCs w:val="24"/>
                <w:lang w:val="en-GB"/>
              </w:rPr>
              <w:t xml:space="preserve"> and conference presentations</w:t>
            </w:r>
          </w:p>
        </w:tc>
      </w:tr>
      <w:tr w:rsidR="002F7BF4" w14:paraId="46569120" w14:textId="77777777" w:rsidTr="34626154">
        <w:tc>
          <w:tcPr>
            <w:tcW w:w="10790" w:type="dxa"/>
            <w:gridSpan w:val="2"/>
          </w:tcPr>
          <w:p w14:paraId="44F70F46" w14:textId="77777777" w:rsidR="004E4C6B" w:rsidRPr="003C72C4" w:rsidRDefault="004E4C6B" w:rsidP="00572F2D">
            <w:pPr>
              <w:ind w:right="283"/>
              <w:rPr>
                <w:rFonts w:ascii="Arial Nova Cond" w:hAnsi="Arial Nova Cond" w:cs="Poppins SemiBold"/>
                <w:bCs/>
                <w:iCs/>
                <w:color w:val="212121"/>
                <w:sz w:val="12"/>
                <w:szCs w:val="12"/>
                <w:shd w:val="clear" w:color="auto" w:fill="FFFFFF"/>
              </w:rPr>
            </w:pPr>
          </w:p>
          <w:p w14:paraId="38E06ECF" w14:textId="183C0AB3" w:rsidR="00E05C4A" w:rsidRDefault="00793AF3">
            <w:pPr>
              <w:ind w:right="283"/>
              <w:rPr>
                <w:rFonts w:ascii="Arial Nova Cond" w:hAnsi="Arial Nova Cond"/>
              </w:rPr>
            </w:pPr>
            <w:r w:rsidRPr="003C72C4">
              <w:rPr>
                <w:rFonts w:ascii="Arial Nova Cond" w:hAnsi="Arial Nova Cond"/>
              </w:rPr>
              <w:t xml:space="preserve">We’re pleased to share that </w:t>
            </w:r>
            <w:r w:rsidR="00C01ED9" w:rsidRPr="003C72C4">
              <w:rPr>
                <w:rFonts w:ascii="Arial Nova Cond" w:hAnsi="Arial Nova Cond"/>
              </w:rPr>
              <w:t>the</w:t>
            </w:r>
            <w:r w:rsidR="00EE2607" w:rsidRPr="003C72C4">
              <w:rPr>
                <w:rFonts w:ascii="Arial Nova Cond" w:hAnsi="Arial Nova Cond"/>
              </w:rPr>
              <w:t xml:space="preserve"> foll</w:t>
            </w:r>
            <w:r w:rsidR="004E4C6B">
              <w:rPr>
                <w:rFonts w:ascii="Arial Nova Cond" w:hAnsi="Arial Nova Cond"/>
              </w:rPr>
              <w:t>o</w:t>
            </w:r>
            <w:r w:rsidR="00EE2607" w:rsidRPr="003C72C4">
              <w:rPr>
                <w:rFonts w:ascii="Arial Nova Cond" w:hAnsi="Arial Nova Cond"/>
              </w:rPr>
              <w:t xml:space="preserve">wing papers </w:t>
            </w:r>
            <w:r w:rsidR="0037534B" w:rsidRPr="003C72C4">
              <w:rPr>
                <w:rFonts w:ascii="Arial Nova Cond" w:hAnsi="Arial Nova Cond"/>
              </w:rPr>
              <w:t xml:space="preserve">utilizing PURPLE registry data </w:t>
            </w:r>
            <w:r w:rsidR="00EE2607" w:rsidRPr="003C72C4">
              <w:rPr>
                <w:rFonts w:ascii="Arial Nova Cond" w:hAnsi="Arial Nova Cond"/>
              </w:rPr>
              <w:t xml:space="preserve">have been </w:t>
            </w:r>
            <w:r w:rsidR="00526D44" w:rsidRPr="003C72C4">
              <w:rPr>
                <w:rFonts w:ascii="Arial Nova Cond" w:hAnsi="Arial Nova Cond"/>
              </w:rPr>
              <w:t xml:space="preserve">presented and </w:t>
            </w:r>
            <w:r w:rsidR="00EE2607" w:rsidRPr="003C72C4">
              <w:rPr>
                <w:rFonts w:ascii="Arial Nova Cond" w:hAnsi="Arial Nova Cond"/>
              </w:rPr>
              <w:t xml:space="preserve">published. </w:t>
            </w:r>
            <w:r w:rsidR="0098556C" w:rsidRPr="003C72C4">
              <w:rPr>
                <w:rFonts w:ascii="Arial Nova Cond" w:hAnsi="Arial Nova Cond"/>
              </w:rPr>
              <w:t xml:space="preserve">Click on the links to read the full </w:t>
            </w:r>
            <w:r w:rsidR="245A6C42" w:rsidRPr="003C72C4">
              <w:rPr>
                <w:rFonts w:ascii="Arial Nova Cond" w:hAnsi="Arial Nova Cond"/>
              </w:rPr>
              <w:t>article</w:t>
            </w:r>
            <w:r w:rsidR="00D96D63" w:rsidRPr="003C72C4">
              <w:rPr>
                <w:rFonts w:ascii="Arial Nova Cond" w:hAnsi="Arial Nova Cond"/>
              </w:rPr>
              <w:t>.</w:t>
            </w:r>
            <w:r w:rsidR="00146D8F" w:rsidRPr="003C72C4">
              <w:rPr>
                <w:rFonts w:ascii="Arial Nova Cond" w:hAnsi="Arial Nova Cond"/>
              </w:rPr>
              <w:t xml:space="preserve"> </w:t>
            </w:r>
            <w:bookmarkStart w:id="0" w:name="_GoBack"/>
            <w:bookmarkEnd w:id="0"/>
          </w:p>
          <w:p w14:paraId="6B99162D" w14:textId="77777777" w:rsidR="00E0612B" w:rsidRPr="003C72C4" w:rsidRDefault="00E0612B" w:rsidP="003C72C4">
            <w:pPr>
              <w:ind w:right="283"/>
              <w:rPr>
                <w:rFonts w:ascii="Arial Nova Cond" w:hAnsi="Arial Nova Cond"/>
                <w:sz w:val="8"/>
                <w:szCs w:val="8"/>
              </w:rPr>
            </w:pPr>
          </w:p>
          <w:p w14:paraId="57024F70" w14:textId="6ED192D6" w:rsidR="00047E28" w:rsidRPr="003C72C4" w:rsidRDefault="00047E28" w:rsidP="00BE1406">
            <w:pPr>
              <w:pStyle w:val="ListParagraph"/>
              <w:numPr>
                <w:ilvl w:val="0"/>
                <w:numId w:val="20"/>
              </w:numPr>
              <w:ind w:right="283"/>
              <w:rPr>
                <w:rFonts w:ascii="Arial Nova Cond" w:hAnsi="Arial Nova Cond"/>
                <w:sz w:val="22"/>
                <w:szCs w:val="22"/>
              </w:rPr>
            </w:pPr>
            <w:hyperlink r:id="rId14" w:history="1">
              <w:r w:rsidRPr="003C72C4">
                <w:rPr>
                  <w:rStyle w:val="Hyperlink"/>
                  <w:rFonts w:ascii="Arial Nova Cond" w:hAnsi="Arial Nova Cond"/>
                  <w:color w:val="514DAA" w:themeColor="accent2" w:themeShade="BF"/>
                  <w:sz w:val="22"/>
                  <w:szCs w:val="22"/>
                </w:rPr>
                <w:t xml:space="preserve">Timeliness of Care and Treatment Patterns for Pancreatic Cancer in Victoria, Australia: Comparison </w:t>
              </w:r>
              <w:r w:rsidR="00F215A8" w:rsidRPr="003C72C4">
                <w:rPr>
                  <w:rStyle w:val="Hyperlink"/>
                  <w:rFonts w:ascii="Arial Nova Cond" w:hAnsi="Arial Nova Cond"/>
                  <w:color w:val="514DAA" w:themeColor="accent2" w:themeShade="BF"/>
                  <w:sz w:val="22"/>
                  <w:szCs w:val="22"/>
                </w:rPr>
                <w:t>with</w:t>
              </w:r>
              <w:r w:rsidRPr="003C72C4">
                <w:rPr>
                  <w:rStyle w:val="Hyperlink"/>
                  <w:rFonts w:ascii="Arial Nova Cond" w:hAnsi="Arial Nova Cond"/>
                  <w:color w:val="514DAA" w:themeColor="accent2" w:themeShade="BF"/>
                  <w:sz w:val="22"/>
                  <w:szCs w:val="22"/>
                </w:rPr>
                <w:t xml:space="preserve"> Optimal Care Pathways Targets</w:t>
              </w:r>
            </w:hyperlink>
            <w:r w:rsidRPr="003C72C4">
              <w:rPr>
                <w:rFonts w:ascii="Arial Nova Cond" w:hAnsi="Arial Nova Cond"/>
                <w:sz w:val="22"/>
                <w:szCs w:val="22"/>
              </w:rPr>
              <w:t xml:space="preserve"> – S Banks</w:t>
            </w:r>
            <w:r w:rsidR="00763D7C" w:rsidRPr="003C72C4">
              <w:rPr>
                <w:rFonts w:ascii="Arial Nova Cond" w:hAnsi="Arial Nova Cond"/>
                <w:sz w:val="22"/>
                <w:szCs w:val="22"/>
              </w:rPr>
              <w:t xml:space="preserve">, </w:t>
            </w:r>
            <w:r w:rsidRPr="003C72C4">
              <w:rPr>
                <w:rFonts w:ascii="Arial Nova Cond" w:hAnsi="Arial Nova Cond"/>
                <w:sz w:val="22"/>
                <w:szCs w:val="22"/>
              </w:rPr>
              <w:t>B Lee</w:t>
            </w:r>
            <w:r w:rsidR="00763D7C" w:rsidRPr="003C72C4">
              <w:rPr>
                <w:rFonts w:ascii="Arial Nova Cond" w:hAnsi="Arial Nova Cond"/>
                <w:sz w:val="22"/>
                <w:szCs w:val="22"/>
              </w:rPr>
              <w:t xml:space="preserve"> &amp; N Ayres</w:t>
            </w:r>
            <w:r w:rsidRPr="003C72C4">
              <w:rPr>
                <w:rFonts w:ascii="Arial Nova Cond" w:hAnsi="Arial Nova Cond"/>
                <w:sz w:val="22"/>
                <w:szCs w:val="22"/>
              </w:rPr>
              <w:t>, et al (ANZJS</w:t>
            </w:r>
            <w:r w:rsidR="00B23C88" w:rsidRPr="003C72C4">
              <w:rPr>
                <w:rFonts w:ascii="Arial Nova Cond" w:hAnsi="Arial Nova Cond"/>
                <w:sz w:val="22"/>
                <w:szCs w:val="22"/>
              </w:rPr>
              <w:t>)</w:t>
            </w:r>
          </w:p>
          <w:p w14:paraId="2E868B97" w14:textId="11D27F77" w:rsidR="00B23C88" w:rsidRPr="003C72C4" w:rsidRDefault="00B23C88" w:rsidP="00BE1406">
            <w:pPr>
              <w:pStyle w:val="ListParagraph"/>
              <w:numPr>
                <w:ilvl w:val="0"/>
                <w:numId w:val="20"/>
              </w:numPr>
              <w:ind w:right="283"/>
              <w:rPr>
                <w:rFonts w:ascii="Arial Nova Cond" w:hAnsi="Arial Nova Cond"/>
                <w:sz w:val="22"/>
                <w:szCs w:val="22"/>
              </w:rPr>
            </w:pPr>
            <w:hyperlink r:id="rId15" w:history="1">
              <w:r w:rsidRPr="003C72C4">
                <w:rPr>
                  <w:rStyle w:val="Hyperlink"/>
                  <w:rFonts w:ascii="Arial Nova Cond" w:hAnsi="Arial Nova Cond"/>
                  <w:color w:val="514DAA" w:themeColor="accent2" w:themeShade="BF"/>
                  <w:sz w:val="22"/>
                  <w:szCs w:val="22"/>
                </w:rPr>
                <w:t>Systematic Review and Meta-Analysis of Current and Novel Approaches in the Management of Borderline Resectable and Locally Advanced Pancreatic Cancer</w:t>
              </w:r>
            </w:hyperlink>
            <w:r w:rsidRPr="003C72C4">
              <w:rPr>
                <w:rFonts w:ascii="Arial Nova Cond" w:hAnsi="Arial Nova Cond"/>
                <w:sz w:val="22"/>
                <w:szCs w:val="22"/>
              </w:rPr>
              <w:t xml:space="preserve"> – K Le &amp; O Yoshino, et al (Cancers)</w:t>
            </w:r>
          </w:p>
          <w:p w14:paraId="02790976" w14:textId="566D01F4" w:rsidR="00B23C88" w:rsidRPr="003C72C4" w:rsidRDefault="00B23C88" w:rsidP="00BE1406">
            <w:pPr>
              <w:pStyle w:val="ListParagraph"/>
              <w:numPr>
                <w:ilvl w:val="0"/>
                <w:numId w:val="20"/>
              </w:numPr>
              <w:ind w:right="283"/>
              <w:rPr>
                <w:rFonts w:ascii="Arial Nova Cond" w:hAnsi="Arial Nova Cond"/>
                <w:sz w:val="22"/>
                <w:szCs w:val="22"/>
              </w:rPr>
            </w:pPr>
            <w:hyperlink r:id="rId16" w:history="1">
              <w:r w:rsidRPr="003C72C4">
                <w:rPr>
                  <w:rStyle w:val="Hyperlink"/>
                  <w:rFonts w:ascii="Arial Nova Cond" w:hAnsi="Arial Nova Cond"/>
                  <w:color w:val="514DAA" w:themeColor="accent2" w:themeShade="BF"/>
                  <w:sz w:val="22"/>
                  <w:szCs w:val="22"/>
                </w:rPr>
                <w:t>Predicting recurrence patterns and outcomes following resection of pancreatic ductal adenocarcinoma: a contemporary real-world data cohort study</w:t>
              </w:r>
            </w:hyperlink>
            <w:r w:rsidRPr="003C72C4">
              <w:rPr>
                <w:rFonts w:ascii="Arial Nova Cond" w:hAnsi="Arial Nova Cond"/>
                <w:sz w:val="22"/>
                <w:szCs w:val="22"/>
              </w:rPr>
              <w:t xml:space="preserve"> – E Mane &amp; B Lee, et al (AMS)</w:t>
            </w:r>
          </w:p>
          <w:p w14:paraId="3D52B7BD" w14:textId="30E28622" w:rsidR="00B23C88" w:rsidRPr="003C72C4" w:rsidRDefault="00B23C88" w:rsidP="00BE1406">
            <w:pPr>
              <w:pStyle w:val="ListParagraph"/>
              <w:numPr>
                <w:ilvl w:val="0"/>
                <w:numId w:val="20"/>
              </w:numPr>
              <w:ind w:right="283"/>
              <w:rPr>
                <w:rFonts w:ascii="Arial Nova Cond" w:hAnsi="Arial Nova Cond"/>
                <w:sz w:val="22"/>
                <w:szCs w:val="22"/>
              </w:rPr>
            </w:pPr>
            <w:hyperlink r:id="rId17" w:history="1">
              <w:r w:rsidRPr="003C72C4">
                <w:rPr>
                  <w:rStyle w:val="Hyperlink"/>
                  <w:rFonts w:ascii="Arial Nova Cond" w:hAnsi="Arial Nova Cond"/>
                  <w:color w:val="514DAA" w:themeColor="accent2" w:themeShade="BF"/>
                  <w:sz w:val="22"/>
                  <w:szCs w:val="22"/>
                </w:rPr>
                <w:t>Poor-prognosis cancers: from resignation to revolution</w:t>
              </w:r>
            </w:hyperlink>
            <w:r w:rsidRPr="003C72C4">
              <w:rPr>
                <w:rFonts w:ascii="Arial Nova Cond" w:hAnsi="Arial Nova Cond"/>
                <w:sz w:val="22"/>
                <w:szCs w:val="22"/>
              </w:rPr>
              <w:t xml:space="preserve"> – J Iovanna, et al (JOGSOP)</w:t>
            </w:r>
          </w:p>
          <w:p w14:paraId="1C04DA30" w14:textId="12384123" w:rsidR="00B23C88" w:rsidRPr="003C72C4" w:rsidRDefault="00B23C88" w:rsidP="00BE1406">
            <w:pPr>
              <w:pStyle w:val="ListParagraph"/>
              <w:numPr>
                <w:ilvl w:val="0"/>
                <w:numId w:val="20"/>
              </w:numPr>
              <w:ind w:right="283"/>
              <w:rPr>
                <w:rFonts w:ascii="Arial Nova Cond" w:hAnsi="Arial Nova Cond"/>
                <w:sz w:val="22"/>
                <w:szCs w:val="22"/>
              </w:rPr>
            </w:pPr>
            <w:hyperlink r:id="rId18" w:history="1">
              <w:r w:rsidRPr="003C72C4">
                <w:rPr>
                  <w:rStyle w:val="Hyperlink"/>
                  <w:rFonts w:ascii="Arial Nova Cond" w:hAnsi="Arial Nova Cond"/>
                  <w:color w:val="514DAA" w:themeColor="accent2" w:themeShade="BF"/>
                  <w:sz w:val="22"/>
                  <w:szCs w:val="22"/>
                </w:rPr>
                <w:t xml:space="preserve">Skeletal muscle </w:t>
              </w:r>
              <w:r w:rsidR="00F215A8" w:rsidRPr="003C72C4">
                <w:rPr>
                  <w:rStyle w:val="Hyperlink"/>
                  <w:rFonts w:ascii="Arial Nova Cond" w:hAnsi="Arial Nova Cond"/>
                  <w:color w:val="514DAA" w:themeColor="accent2" w:themeShade="BF"/>
                  <w:sz w:val="22"/>
                  <w:szCs w:val="22"/>
                </w:rPr>
                <w:t>&amp;</w:t>
              </w:r>
              <w:r w:rsidRPr="003C72C4">
                <w:rPr>
                  <w:rStyle w:val="Hyperlink"/>
                  <w:rFonts w:ascii="Arial Nova Cond" w:hAnsi="Arial Nova Cond"/>
                  <w:color w:val="514DAA" w:themeColor="accent2" w:themeShade="BF"/>
                  <w:sz w:val="22"/>
                  <w:szCs w:val="22"/>
                </w:rPr>
                <w:t xml:space="preserve"> visceral fat density are predictive imaging biomarkers for overall survival in patients with pancreatic adenocarcinoma: A retrospective multicenter analysis</w:t>
              </w:r>
            </w:hyperlink>
            <w:r w:rsidRPr="003C72C4">
              <w:rPr>
                <w:rFonts w:ascii="Arial Nova Cond" w:hAnsi="Arial Nova Cond"/>
                <w:sz w:val="22"/>
                <w:szCs w:val="22"/>
              </w:rPr>
              <w:t xml:space="preserve"> – M Theis, W Hong &amp; H Ko, et al</w:t>
            </w:r>
            <w:r w:rsidR="00F215A8" w:rsidRPr="003C72C4">
              <w:rPr>
                <w:rFonts w:ascii="Arial Nova Cond" w:hAnsi="Arial Nova Cond"/>
                <w:sz w:val="22"/>
                <w:szCs w:val="22"/>
              </w:rPr>
              <w:t xml:space="preserve"> (</w:t>
            </w:r>
            <w:proofErr w:type="spellStart"/>
            <w:r w:rsidR="00F215A8" w:rsidRPr="003C72C4">
              <w:rPr>
                <w:rFonts w:ascii="Arial Nova Cond" w:hAnsi="Arial Nova Cond"/>
                <w:sz w:val="22"/>
                <w:szCs w:val="22"/>
              </w:rPr>
              <w:t>SurgOnc</w:t>
            </w:r>
            <w:proofErr w:type="spellEnd"/>
            <w:r w:rsidR="00F215A8" w:rsidRPr="003C72C4">
              <w:rPr>
                <w:rFonts w:ascii="Arial Nova Cond" w:hAnsi="Arial Nova Cond"/>
                <w:sz w:val="22"/>
                <w:szCs w:val="22"/>
              </w:rPr>
              <w:t>)</w:t>
            </w:r>
          </w:p>
          <w:p w14:paraId="4024A4C4" w14:textId="476E5BF0" w:rsidR="00B23C88" w:rsidRPr="003C72C4" w:rsidRDefault="00B23C88" w:rsidP="00BE1406">
            <w:pPr>
              <w:pStyle w:val="ListParagraph"/>
              <w:numPr>
                <w:ilvl w:val="0"/>
                <w:numId w:val="20"/>
              </w:numPr>
              <w:ind w:right="283"/>
              <w:rPr>
                <w:rFonts w:ascii="Arial Nova Cond" w:hAnsi="Arial Nova Cond"/>
                <w:sz w:val="22"/>
                <w:szCs w:val="22"/>
              </w:rPr>
            </w:pPr>
            <w:hyperlink r:id="rId19" w:history="1">
              <w:r w:rsidRPr="003C72C4">
                <w:rPr>
                  <w:rStyle w:val="Hyperlink"/>
                  <w:rFonts w:ascii="Arial Nova Cond" w:hAnsi="Arial Nova Cond"/>
                  <w:color w:val="514DAA" w:themeColor="accent2" w:themeShade="BF"/>
                  <w:sz w:val="22"/>
                  <w:szCs w:val="22"/>
                </w:rPr>
                <w:t>Decision support tools for pancreatic cancer detection:</w:t>
              </w:r>
              <w:r w:rsidR="00F215A8" w:rsidRPr="003C72C4">
                <w:rPr>
                  <w:rStyle w:val="Hyperlink"/>
                  <w:rFonts w:ascii="Arial Nova Cond" w:hAnsi="Arial Nova Cond"/>
                  <w:color w:val="514DAA" w:themeColor="accent2" w:themeShade="BF"/>
                  <w:sz w:val="22"/>
                  <w:szCs w:val="22"/>
                </w:rPr>
                <w:t xml:space="preserve"> </w:t>
              </w:r>
              <w:r w:rsidRPr="003C72C4">
                <w:rPr>
                  <w:rStyle w:val="Hyperlink"/>
                  <w:rFonts w:ascii="Arial Nova Cond" w:hAnsi="Arial Nova Cond"/>
                  <w:color w:val="514DAA" w:themeColor="accent2" w:themeShade="BF"/>
                  <w:sz w:val="22"/>
                  <w:szCs w:val="22"/>
                </w:rPr>
                <w:t>external validation in Australian primary care</w:t>
              </w:r>
              <w:r w:rsidR="00F215A8" w:rsidRPr="003C72C4">
                <w:rPr>
                  <w:rStyle w:val="Hyperlink"/>
                  <w:rFonts w:ascii="Arial Nova Cond" w:hAnsi="Arial Nova Cond"/>
                  <w:color w:val="514DAA" w:themeColor="accent2" w:themeShade="BF"/>
                  <w:sz w:val="22"/>
                  <w:szCs w:val="22"/>
                </w:rPr>
                <w:t xml:space="preserve"> - </w:t>
              </w:r>
              <w:r w:rsidRPr="003C72C4">
                <w:rPr>
                  <w:rStyle w:val="Hyperlink"/>
                  <w:rFonts w:ascii="Arial Nova Cond" w:hAnsi="Arial Nova Cond"/>
                  <w:color w:val="514DAA" w:themeColor="accent2" w:themeShade="BF"/>
                  <w:sz w:val="22"/>
                  <w:szCs w:val="22"/>
                </w:rPr>
                <w:t>a retrospective cohort study</w:t>
              </w:r>
            </w:hyperlink>
            <w:r w:rsidR="00F215A8" w:rsidRPr="003C72C4">
              <w:rPr>
                <w:rFonts w:ascii="Arial Nova Cond" w:hAnsi="Arial Nova Cond"/>
                <w:sz w:val="22"/>
                <w:szCs w:val="22"/>
              </w:rPr>
              <w:t xml:space="preserve"> – S Schrader, et al (BJGP)</w:t>
            </w:r>
          </w:p>
          <w:p w14:paraId="2D15B417" w14:textId="0469EF32" w:rsidR="00BE1406" w:rsidRPr="003C72C4" w:rsidRDefault="00BE1406" w:rsidP="00BE1406">
            <w:pPr>
              <w:pStyle w:val="ListParagraph"/>
              <w:numPr>
                <w:ilvl w:val="0"/>
                <w:numId w:val="20"/>
              </w:numPr>
              <w:ind w:right="283"/>
              <w:rPr>
                <w:rStyle w:val="normaltextrun"/>
                <w:rFonts w:ascii="Arial Nova Cond" w:hAnsi="Arial Nova Cond" w:cs="Arial"/>
                <w:noProof/>
                <w:sz w:val="22"/>
                <w:szCs w:val="22"/>
              </w:rPr>
            </w:pPr>
            <w:r w:rsidRPr="003C72C4">
              <w:rPr>
                <w:rStyle w:val="normaltextrun"/>
                <w:rFonts w:ascii="Arial Nova Cond" w:hAnsi="Arial Nova Cond" w:cs="Arial"/>
                <w:color w:val="000000"/>
                <w:sz w:val="22"/>
                <w:szCs w:val="22"/>
                <w:bdr w:val="none" w:sz="0" w:space="0" w:color="auto" w:frame="1"/>
              </w:rPr>
              <w:t>Patterns of care and clinical outcomes of elderly pancreatic cancer patients in the PURPLE Transla</w:t>
            </w:r>
            <w:r w:rsidRPr="003C72C4">
              <w:rPr>
                <w:rStyle w:val="normaltextrun"/>
                <w:rFonts w:ascii="Arial Nova Cond" w:hAnsi="Arial Nova Cond"/>
                <w:color w:val="000000"/>
                <w:sz w:val="22"/>
                <w:szCs w:val="22"/>
                <w:bdr w:val="none" w:sz="0" w:space="0" w:color="auto" w:frame="1"/>
              </w:rPr>
              <w:t xml:space="preserve">tional Registry – Z Hameed </w:t>
            </w:r>
            <w:r w:rsidRPr="003C72C4">
              <w:rPr>
                <w:rStyle w:val="normaltextrun"/>
                <w:rFonts w:ascii="Arial Nova Cond" w:hAnsi="Arial Nova Cond"/>
                <w:sz w:val="22"/>
                <w:szCs w:val="22"/>
              </w:rPr>
              <w:t>&amp; A Jain, et al.</w:t>
            </w:r>
            <w:r w:rsidR="00D96E82" w:rsidRPr="003C72C4">
              <w:rPr>
                <w:rStyle w:val="normaltextrun"/>
                <w:rFonts w:ascii="Arial Nova Cond" w:hAnsi="Arial Nova Cond"/>
                <w:sz w:val="22"/>
                <w:szCs w:val="22"/>
              </w:rPr>
              <w:t xml:space="preserve"> </w:t>
            </w:r>
            <w:r w:rsidR="00D96E82" w:rsidRPr="003C72C4">
              <w:rPr>
                <w:rFonts w:ascii="Arial Nova Cond" w:hAnsi="Arial Nova Cond" w:cs="Arial"/>
                <w:noProof/>
                <w:sz w:val="22"/>
                <w:szCs w:val="22"/>
                <w:lang w:val="en-AU"/>
              </w:rPr>
              <w:t>AGITG Annual Scientific Meeting 2025.</w:t>
            </w:r>
          </w:p>
          <w:p w14:paraId="2E357FCA" w14:textId="52734161" w:rsidR="008679C1" w:rsidRPr="003C72C4" w:rsidRDefault="00BE1406" w:rsidP="008679C1">
            <w:pPr>
              <w:pStyle w:val="ListParagraph"/>
              <w:numPr>
                <w:ilvl w:val="0"/>
                <w:numId w:val="20"/>
              </w:numPr>
              <w:ind w:right="283"/>
              <w:rPr>
                <w:rFonts w:ascii="Arial Nova Cond" w:hAnsi="Arial Nova Cond" w:cs="Arial"/>
                <w:noProof/>
                <w:sz w:val="22"/>
                <w:szCs w:val="22"/>
              </w:rPr>
            </w:pPr>
            <w:r w:rsidRPr="003C72C4">
              <w:rPr>
                <w:rFonts w:ascii="Arial Nova Cond" w:hAnsi="Arial Nova Cond" w:cs="Arial"/>
                <w:noProof/>
                <w:sz w:val="22"/>
                <w:szCs w:val="22"/>
              </w:rPr>
              <w:t>Real-world outcomes in early stage resected pancreatic cancer. Can we do better? A PURPLE Registry data analysis – T Ouyang &amp; W. Hong, et al.</w:t>
            </w:r>
            <w:r w:rsidR="00D96E82" w:rsidRPr="003C72C4">
              <w:rPr>
                <w:rFonts w:ascii="Arial Nova Cond" w:hAnsi="Arial Nova Cond" w:cs="Arial"/>
                <w:noProof/>
                <w:sz w:val="22"/>
                <w:szCs w:val="22"/>
              </w:rPr>
              <w:t xml:space="preserve"> </w:t>
            </w:r>
            <w:r w:rsidR="00D96E82" w:rsidRPr="003C72C4">
              <w:rPr>
                <w:rFonts w:ascii="Arial Nova Cond" w:hAnsi="Arial Nova Cond" w:cs="Arial"/>
                <w:noProof/>
                <w:sz w:val="22"/>
                <w:szCs w:val="22"/>
                <w:lang w:val="en-AU"/>
              </w:rPr>
              <w:t>AGITG Annual Scientific Meeting 2025.</w:t>
            </w:r>
          </w:p>
          <w:p w14:paraId="7B6E022E" w14:textId="766FFE5F" w:rsidR="00B1460B" w:rsidRPr="00763D7C" w:rsidRDefault="00B1460B" w:rsidP="005A76AC">
            <w:pPr>
              <w:tabs>
                <w:tab w:val="left" w:pos="870"/>
                <w:tab w:val="left" w:pos="3705"/>
              </w:tabs>
              <w:rPr>
                <w:rFonts w:ascii="Arial Nova Cond" w:hAnsi="Arial Nova Cond"/>
                <w:sz w:val="16"/>
                <w:szCs w:val="16"/>
              </w:rPr>
            </w:pPr>
          </w:p>
        </w:tc>
      </w:tr>
      <w:tr w:rsidR="005E36F9" w14:paraId="52AD1579" w14:textId="77777777" w:rsidTr="34626154">
        <w:trPr>
          <w:trHeight w:val="456"/>
        </w:trPr>
        <w:tc>
          <w:tcPr>
            <w:tcW w:w="10790" w:type="dxa"/>
            <w:gridSpan w:val="2"/>
            <w:shd w:val="clear" w:color="auto" w:fill="CDB5DC" w:themeFill="accent1" w:themeFillTint="99"/>
            <w:vAlign w:val="center"/>
          </w:tcPr>
          <w:p w14:paraId="04733461" w14:textId="17044B65" w:rsidR="005E36F9" w:rsidRPr="00E57CC6" w:rsidRDefault="006B1946" w:rsidP="003C72C4">
            <w:pPr>
              <w:spacing w:before="120" w:after="120"/>
              <w:ind w:left="284"/>
              <w:jc w:val="left"/>
              <w:rPr>
                <w:rFonts w:ascii="Arial Narrow" w:hAnsi="Arial Narrow"/>
                <w:b/>
                <w:sz w:val="24"/>
                <w:szCs w:val="24"/>
              </w:rPr>
            </w:pPr>
            <w:r>
              <w:rPr>
                <w:rFonts w:ascii="Arial Narrow" w:hAnsi="Arial Narrow"/>
                <w:b/>
                <w:sz w:val="24"/>
                <w:szCs w:val="24"/>
              </w:rPr>
              <w:t>Selection of u</w:t>
            </w:r>
            <w:r w:rsidR="00522336">
              <w:rPr>
                <w:rFonts w:ascii="Arial Narrow" w:hAnsi="Arial Narrow"/>
                <w:b/>
                <w:sz w:val="24"/>
                <w:szCs w:val="24"/>
              </w:rPr>
              <w:t>pcoming new</w:t>
            </w:r>
            <w:r w:rsidR="005E36F9" w:rsidRPr="00E57CC6">
              <w:rPr>
                <w:rFonts w:ascii="Arial Narrow" w:hAnsi="Arial Narrow"/>
                <w:b/>
                <w:sz w:val="24"/>
                <w:szCs w:val="24"/>
              </w:rPr>
              <w:t xml:space="preserve"> projec</w:t>
            </w:r>
            <w:r>
              <w:rPr>
                <w:rFonts w:ascii="Arial Narrow" w:hAnsi="Arial Narrow"/>
                <w:b/>
                <w:sz w:val="24"/>
                <w:szCs w:val="24"/>
              </w:rPr>
              <w:t>t</w:t>
            </w:r>
            <w:r w:rsidR="005E36F9" w:rsidRPr="00E57CC6">
              <w:rPr>
                <w:rFonts w:ascii="Arial Narrow" w:hAnsi="Arial Narrow"/>
                <w:b/>
                <w:sz w:val="24"/>
                <w:szCs w:val="24"/>
              </w:rPr>
              <w:t>s</w:t>
            </w:r>
          </w:p>
        </w:tc>
      </w:tr>
      <w:tr w:rsidR="00262571" w14:paraId="752A5C0A" w14:textId="77777777" w:rsidTr="34626154">
        <w:trPr>
          <w:trHeight w:val="3882"/>
        </w:trPr>
        <w:tc>
          <w:tcPr>
            <w:tcW w:w="10790" w:type="dxa"/>
            <w:gridSpan w:val="2"/>
          </w:tcPr>
          <w:p w14:paraId="00A486D2" w14:textId="77777777" w:rsidR="00262571" w:rsidRPr="00763D7C" w:rsidRDefault="00262571" w:rsidP="003C72C4">
            <w:pPr>
              <w:tabs>
                <w:tab w:val="left" w:pos="870"/>
                <w:tab w:val="left" w:pos="3705"/>
              </w:tabs>
              <w:ind w:right="283"/>
              <w:rPr>
                <w:rFonts w:ascii="Arial Nova Cond" w:hAnsi="Arial Nova Cond"/>
                <w:sz w:val="16"/>
                <w:szCs w:val="16"/>
              </w:rPr>
            </w:pPr>
          </w:p>
          <w:p w14:paraId="42C4283C" w14:textId="2A9DAB46" w:rsidR="008B7E0A" w:rsidRDefault="008B7E0A" w:rsidP="00262571">
            <w:pPr>
              <w:pStyle w:val="ListParagraph"/>
              <w:numPr>
                <w:ilvl w:val="0"/>
                <w:numId w:val="6"/>
              </w:numPr>
              <w:tabs>
                <w:tab w:val="left" w:pos="870"/>
                <w:tab w:val="left" w:pos="3705"/>
              </w:tabs>
              <w:ind w:left="510" w:right="283"/>
              <w:rPr>
                <w:rFonts w:ascii="Arial Nova Cond" w:hAnsi="Arial Nova Cond"/>
                <w:sz w:val="22"/>
                <w:szCs w:val="22"/>
              </w:rPr>
            </w:pPr>
            <w:r w:rsidRPr="008B7E0A">
              <w:rPr>
                <w:rFonts w:ascii="Arial Nova Cond" w:hAnsi="Arial Nova Cond"/>
                <w:sz w:val="22"/>
                <w:szCs w:val="22"/>
              </w:rPr>
              <w:t>Retrospective Descriptive Analysis of Pancreatic Enzyme Replacement Therapy (PERT) Patterns and Survival Outcomes in Locally Advanced Unresectable and Metastatic Pancreatic Adenocarcinoma with Exocrine Pancreatic Insufficiency in the Australian Capital Territory</w:t>
            </w:r>
            <w:r w:rsidR="007A44EA">
              <w:rPr>
                <w:rFonts w:ascii="Arial Nova Cond" w:hAnsi="Arial Nova Cond"/>
                <w:sz w:val="22"/>
                <w:szCs w:val="22"/>
              </w:rPr>
              <w:t>.</w:t>
            </w:r>
          </w:p>
          <w:p w14:paraId="77B47620" w14:textId="358573FA" w:rsidR="00A7065A" w:rsidRDefault="00A7065A" w:rsidP="00262571">
            <w:pPr>
              <w:pStyle w:val="ListParagraph"/>
              <w:numPr>
                <w:ilvl w:val="0"/>
                <w:numId w:val="6"/>
              </w:numPr>
              <w:tabs>
                <w:tab w:val="left" w:pos="870"/>
                <w:tab w:val="left" w:pos="3705"/>
              </w:tabs>
              <w:ind w:left="510" w:right="283"/>
              <w:rPr>
                <w:rFonts w:ascii="Arial Nova Cond" w:hAnsi="Arial Nova Cond"/>
                <w:sz w:val="22"/>
                <w:szCs w:val="22"/>
              </w:rPr>
            </w:pPr>
            <w:r w:rsidRPr="00A7065A">
              <w:rPr>
                <w:rFonts w:ascii="Arial Nova Cond" w:hAnsi="Arial Nova Cond"/>
                <w:sz w:val="22"/>
                <w:szCs w:val="22"/>
              </w:rPr>
              <w:t>Optimizing Adjuvant Chemotherapy in Resected Pancreatic Cancer: Impact of Regimen Selection, Timing of Initiation, and Completion Rates on Survival Outcomes.</w:t>
            </w:r>
          </w:p>
          <w:p w14:paraId="1CB4250A" w14:textId="53D0EA7B" w:rsidR="009E38E4" w:rsidRDefault="009E38E4" w:rsidP="00262571">
            <w:pPr>
              <w:pStyle w:val="ListParagraph"/>
              <w:numPr>
                <w:ilvl w:val="0"/>
                <w:numId w:val="6"/>
              </w:numPr>
              <w:tabs>
                <w:tab w:val="left" w:pos="870"/>
                <w:tab w:val="left" w:pos="3705"/>
              </w:tabs>
              <w:ind w:left="510" w:right="283"/>
              <w:rPr>
                <w:rFonts w:ascii="Arial Nova Cond" w:hAnsi="Arial Nova Cond"/>
                <w:sz w:val="22"/>
                <w:szCs w:val="22"/>
              </w:rPr>
            </w:pPr>
            <w:r w:rsidRPr="009E38E4">
              <w:rPr>
                <w:rFonts w:ascii="Arial Nova Cond" w:hAnsi="Arial Nova Cond"/>
                <w:sz w:val="22"/>
                <w:szCs w:val="22"/>
              </w:rPr>
              <w:t>Validation of an automated genomic data extraction tool against manual human data entry in oncology registries</w:t>
            </w:r>
            <w:r w:rsidR="006B79A4">
              <w:rPr>
                <w:rFonts w:ascii="Arial Nova Cond" w:hAnsi="Arial Nova Cond"/>
                <w:sz w:val="22"/>
                <w:szCs w:val="22"/>
              </w:rPr>
              <w:t>.</w:t>
            </w:r>
          </w:p>
          <w:p w14:paraId="300B7D9D" w14:textId="12B961F4" w:rsidR="008058B3" w:rsidRDefault="008058B3" w:rsidP="008058B3">
            <w:pPr>
              <w:pStyle w:val="ListParagraph"/>
              <w:numPr>
                <w:ilvl w:val="0"/>
                <w:numId w:val="6"/>
              </w:numPr>
              <w:tabs>
                <w:tab w:val="left" w:pos="870"/>
                <w:tab w:val="left" w:pos="3705"/>
              </w:tabs>
              <w:ind w:left="510" w:right="283"/>
              <w:rPr>
                <w:rFonts w:ascii="Arial Nova Cond" w:hAnsi="Arial Nova Cond"/>
                <w:sz w:val="22"/>
                <w:szCs w:val="22"/>
              </w:rPr>
            </w:pPr>
            <w:r w:rsidRPr="008058B3">
              <w:rPr>
                <w:rFonts w:ascii="Arial Nova Cond" w:hAnsi="Arial Nova Cond"/>
                <w:sz w:val="22"/>
                <w:szCs w:val="22"/>
              </w:rPr>
              <w:t>Registry-based external control as substitute for phase 3 randomised control arm</w:t>
            </w:r>
            <w:r w:rsidR="000352A7">
              <w:rPr>
                <w:rFonts w:ascii="Arial Nova Cond" w:hAnsi="Arial Nova Cond"/>
                <w:sz w:val="22"/>
                <w:szCs w:val="22"/>
              </w:rPr>
              <w:t>.</w:t>
            </w:r>
          </w:p>
          <w:p w14:paraId="11B54B5E" w14:textId="77777777" w:rsidR="006C67C0" w:rsidRPr="000E5DBF" w:rsidRDefault="0057270B" w:rsidP="006C67C0">
            <w:pPr>
              <w:pStyle w:val="ListParagraph"/>
              <w:numPr>
                <w:ilvl w:val="0"/>
                <w:numId w:val="6"/>
              </w:numPr>
              <w:tabs>
                <w:tab w:val="left" w:pos="870"/>
                <w:tab w:val="left" w:pos="3705"/>
              </w:tabs>
              <w:ind w:left="510" w:right="283"/>
              <w:rPr>
                <w:rFonts w:ascii="Arial Nova Cond" w:hAnsi="Arial Nova Cond"/>
                <w:sz w:val="22"/>
                <w:szCs w:val="22"/>
              </w:rPr>
            </w:pPr>
            <w:r w:rsidRPr="000E5DBF">
              <w:rPr>
                <w:rFonts w:ascii="Arial Nova Cond" w:hAnsi="Arial Nova Cond"/>
                <w:sz w:val="22"/>
                <w:szCs w:val="22"/>
              </w:rPr>
              <w:t xml:space="preserve">A </w:t>
            </w:r>
            <w:r w:rsidR="008058B3" w:rsidRPr="000E5DBF">
              <w:rPr>
                <w:rFonts w:ascii="Arial Nova Cond" w:hAnsi="Arial Nova Cond"/>
                <w:sz w:val="22"/>
                <w:szCs w:val="22"/>
              </w:rPr>
              <w:t>Comprehensive Analysis of Claudin 18.2 Expression in Patients with pancreatic ductal adenocarcinoma</w:t>
            </w:r>
          </w:p>
          <w:p w14:paraId="0E3472D7" w14:textId="16DE95F4" w:rsidR="004F51F3" w:rsidRPr="000E5DBF" w:rsidRDefault="00234939" w:rsidP="006C67C0">
            <w:pPr>
              <w:pStyle w:val="ListParagraph"/>
              <w:numPr>
                <w:ilvl w:val="0"/>
                <w:numId w:val="6"/>
              </w:numPr>
              <w:tabs>
                <w:tab w:val="left" w:pos="870"/>
                <w:tab w:val="left" w:pos="3705"/>
              </w:tabs>
              <w:ind w:left="510" w:right="283"/>
              <w:rPr>
                <w:rFonts w:ascii="Arial Nova Cond" w:hAnsi="Arial Nova Cond"/>
                <w:sz w:val="22"/>
                <w:szCs w:val="22"/>
              </w:rPr>
            </w:pPr>
            <w:r w:rsidRPr="000E5DBF">
              <w:rPr>
                <w:rFonts w:ascii="Arial Nova Cond" w:hAnsi="Arial Nova Cond"/>
                <w:sz w:val="22"/>
                <w:szCs w:val="22"/>
              </w:rPr>
              <w:t>CT Body Composition and Chemotherapy Outcomes - whether baseline body composition predicts PFS and OS across treatment groups.</w:t>
            </w:r>
          </w:p>
          <w:p w14:paraId="22CB8F88" w14:textId="77777777" w:rsidR="006C67C0" w:rsidRPr="003C72C4" w:rsidRDefault="006C67C0" w:rsidP="006C67C0">
            <w:pPr>
              <w:pStyle w:val="ListParagraph"/>
              <w:tabs>
                <w:tab w:val="left" w:pos="870"/>
                <w:tab w:val="left" w:pos="3705"/>
              </w:tabs>
              <w:ind w:left="510" w:right="283"/>
              <w:rPr>
                <w:rFonts w:ascii="Arial Nova Cond" w:hAnsi="Arial Nova Cond"/>
                <w:sz w:val="12"/>
                <w:szCs w:val="12"/>
              </w:rPr>
            </w:pPr>
          </w:p>
          <w:p w14:paraId="41159CBA" w14:textId="16AD10E3" w:rsidR="007431EF" w:rsidRDefault="00262571" w:rsidP="003C72C4">
            <w:pPr>
              <w:tabs>
                <w:tab w:val="left" w:pos="870"/>
                <w:tab w:val="left" w:pos="3705"/>
              </w:tabs>
              <w:ind w:left="510" w:right="283"/>
              <w:rPr>
                <w:rFonts w:ascii="Arial Nova Cond" w:hAnsi="Arial Nova Cond"/>
                <w:bCs/>
              </w:rPr>
            </w:pPr>
            <w:r w:rsidRPr="00C73DFD">
              <w:rPr>
                <w:rFonts w:ascii="Arial Nova Cond" w:hAnsi="Arial Nova Cond"/>
                <w:i/>
                <w:iCs/>
              </w:rPr>
              <w:t xml:space="preserve">If you have a particular interest in an aspect of pancreatic cancer research and wish to discuss an idea or research study proposal that could use PURPLE Registry data, please get in touch with us at: </w:t>
            </w:r>
            <w:hyperlink r:id="rId20" w:history="1">
              <w:r w:rsidRPr="0039039C">
                <w:rPr>
                  <w:rStyle w:val="Hyperlink"/>
                  <w:rFonts w:ascii="Arial Nova Cond" w:eastAsia="MS Mincho" w:hAnsi="Arial Nova Cond" w:cs="Arial"/>
                  <w:i/>
                  <w:color w:val="514DAA" w:themeColor="accent2" w:themeShade="BF"/>
                  <w:lang w:eastAsia="ja-JP"/>
                </w:rPr>
                <w:t>purplepancreas@wehi.edu.au</w:t>
              </w:r>
            </w:hyperlink>
          </w:p>
        </w:tc>
      </w:tr>
    </w:tbl>
    <w:p w14:paraId="2D5D90B5" w14:textId="59C69027" w:rsidR="008B67B3" w:rsidRDefault="008B67B3" w:rsidP="006C4CE4">
      <w:pPr>
        <w:spacing w:after="0"/>
        <w:rPr>
          <w:rFonts w:ascii="Arial" w:hAnsi="Arial" w:cs="Arial"/>
          <w:sz w:val="10"/>
          <w:szCs w:val="10"/>
        </w:rPr>
      </w:pPr>
    </w:p>
    <w:tbl>
      <w:tblPr>
        <w:tblStyle w:val="TableGrid"/>
        <w:tblW w:w="0" w:type="auto"/>
        <w:tblLook w:val="04A0" w:firstRow="1" w:lastRow="0" w:firstColumn="1" w:lastColumn="0" w:noHBand="0" w:noVBand="1"/>
      </w:tblPr>
      <w:tblGrid>
        <w:gridCol w:w="10790"/>
      </w:tblGrid>
      <w:tr w:rsidR="005C63E8" w14:paraId="2EC029E1" w14:textId="77777777" w:rsidTr="2295588E">
        <w:trPr>
          <w:trHeight w:val="1005"/>
        </w:trPr>
        <w:tc>
          <w:tcPr>
            <w:tcW w:w="10790" w:type="dxa"/>
          </w:tcPr>
          <w:p w14:paraId="2561D37B" w14:textId="77777777" w:rsidR="00D216F5" w:rsidRDefault="00D216F5" w:rsidP="003C72C4">
            <w:pPr>
              <w:ind w:right="227"/>
              <w:rPr>
                <w:rFonts w:ascii="Arial Nova Cond" w:hAnsi="Arial Nova Cond" w:cs="Arial"/>
              </w:rPr>
            </w:pPr>
          </w:p>
          <w:p w14:paraId="6F6103AB" w14:textId="086D9342" w:rsidR="00B235CA" w:rsidRDefault="005C63E8" w:rsidP="003C72C4">
            <w:pPr>
              <w:ind w:left="113" w:right="113"/>
              <w:rPr>
                <w:rFonts w:ascii="Arial Nova Cond" w:eastAsia="MS Mincho" w:hAnsi="Arial Nova Cond" w:cs="Arial"/>
                <w:color w:val="000000"/>
                <w:lang w:eastAsia="ja-JP"/>
              </w:rPr>
            </w:pPr>
            <w:r w:rsidRPr="003C72C4">
              <w:rPr>
                <w:rFonts w:ascii="Arial Nova Cond" w:hAnsi="Arial Nova Cond" w:cs="Arial"/>
              </w:rPr>
              <w:t xml:space="preserve">The PURPLE team </w:t>
            </w:r>
            <w:r w:rsidR="1C347B95" w:rsidRPr="003C72C4">
              <w:rPr>
                <w:rFonts w:ascii="Arial Nova Cond" w:hAnsi="Arial Nova Cond" w:cs="Arial"/>
              </w:rPr>
              <w:t>extends</w:t>
            </w:r>
            <w:r w:rsidRPr="003C72C4">
              <w:rPr>
                <w:rFonts w:ascii="Arial Nova Cond" w:hAnsi="Arial Nova Cond" w:cs="Arial"/>
              </w:rPr>
              <w:t xml:space="preserve"> our thanks to all existing and on-boarding sites for being part of </w:t>
            </w:r>
            <w:r w:rsidR="00FE14B4" w:rsidRPr="003C72C4">
              <w:rPr>
                <w:rFonts w:ascii="Arial Nova Cond" w:hAnsi="Arial Nova Cond" w:cs="Arial"/>
              </w:rPr>
              <w:t>this collaborative network.</w:t>
            </w:r>
          </w:p>
          <w:p w14:paraId="3A6A1AF9" w14:textId="77777777" w:rsidR="003C72C4" w:rsidRPr="003C72C4" w:rsidRDefault="003C72C4" w:rsidP="003C72C4">
            <w:pPr>
              <w:ind w:left="113" w:right="113"/>
              <w:jc w:val="center"/>
              <w:rPr>
                <w:rFonts w:ascii="Arial Nova Cond" w:eastAsia="MS Mincho" w:hAnsi="Arial Nova Cond" w:cs="Arial"/>
                <w:color w:val="000000"/>
                <w:lang w:eastAsia="ja-JP"/>
              </w:rPr>
            </w:pPr>
          </w:p>
          <w:p w14:paraId="182783C6" w14:textId="7E88AB95" w:rsidR="0031085E" w:rsidRPr="003C72C4" w:rsidRDefault="00FE14B4" w:rsidP="003C72C4">
            <w:pPr>
              <w:ind w:left="113" w:right="113"/>
              <w:jc w:val="center"/>
              <w:rPr>
                <w:rFonts w:ascii="Arial Nova Cond" w:hAnsi="Arial Nova Cond" w:cs="Arial"/>
              </w:rPr>
            </w:pPr>
            <w:r w:rsidRPr="003C72C4">
              <w:rPr>
                <w:rFonts w:ascii="Arial Nova Cond" w:eastAsia="MS Mincho" w:hAnsi="Arial Nova Cond" w:cs="Arial"/>
                <w:color w:val="000000" w:themeColor="text1"/>
                <w:lang w:eastAsia="ja-JP"/>
              </w:rPr>
              <w:t xml:space="preserve">If your hospital or cancer centre is interested in joining the PURPLE Registry as a participating </w:t>
            </w:r>
            <w:r w:rsidR="4219EBAD" w:rsidRPr="003C72C4">
              <w:rPr>
                <w:rFonts w:ascii="Arial Nova Cond" w:eastAsia="MS Mincho" w:hAnsi="Arial Nova Cond" w:cs="Arial"/>
                <w:color w:val="000000" w:themeColor="text1"/>
                <w:lang w:eastAsia="ja-JP"/>
              </w:rPr>
              <w:t>site,</w:t>
            </w:r>
            <w:r w:rsidRPr="003C72C4">
              <w:rPr>
                <w:rFonts w:ascii="Arial Nova Cond" w:eastAsia="MS Mincho" w:hAnsi="Arial Nova Cond" w:cs="Arial"/>
                <w:color w:val="000000" w:themeColor="text1"/>
                <w:lang w:eastAsia="ja-JP"/>
              </w:rPr>
              <w:t xml:space="preserve"> please </w:t>
            </w:r>
          </w:p>
          <w:p w14:paraId="0704D130" w14:textId="5ED9DC54" w:rsidR="0039039C" w:rsidRPr="003C72C4" w:rsidRDefault="0039039C" w:rsidP="003C72C4">
            <w:pPr>
              <w:ind w:left="113" w:right="113"/>
              <w:jc w:val="center"/>
              <w:rPr>
                <w:rFonts w:ascii="Arial Nova Cond" w:hAnsi="Arial Nova Cond" w:cs="Arial"/>
              </w:rPr>
            </w:pPr>
          </w:p>
          <w:p w14:paraId="66E65DB4" w14:textId="5C2B79EC" w:rsidR="0039039C" w:rsidRPr="003C72C4" w:rsidRDefault="003C72C4" w:rsidP="003C72C4">
            <w:pPr>
              <w:ind w:left="113" w:right="113"/>
              <w:jc w:val="center"/>
              <w:rPr>
                <w:rStyle w:val="Hyperlink"/>
                <w:rFonts w:ascii="Arial Nova Cond" w:hAnsi="Arial Nova Cond" w:cs="Arial"/>
                <w:i/>
                <w:iCs/>
                <w:color w:val="514DAA" w:themeColor="accent2" w:themeShade="BF"/>
                <w:shd w:val="clear" w:color="auto" w:fill="FFFFFF"/>
              </w:rPr>
            </w:pPr>
            <w:r>
              <w:rPr>
                <w:rFonts w:ascii="Arial Nova Cond" w:hAnsi="Arial Nova Cond" w:cs="Arial"/>
              </w:rPr>
              <w:t>c</w:t>
            </w:r>
            <w:r w:rsidR="0039039C" w:rsidRPr="003C72C4">
              <w:rPr>
                <w:rFonts w:ascii="Arial Nova Cond" w:hAnsi="Arial Nova Cond" w:cs="Arial"/>
              </w:rPr>
              <w:t xml:space="preserve">ontact us: </w:t>
            </w:r>
            <w:hyperlink r:id="rId21" w:history="1">
              <w:r w:rsidR="0039039C" w:rsidRPr="003C72C4">
                <w:rPr>
                  <w:rStyle w:val="Hyperlink"/>
                  <w:rFonts w:ascii="Arial Nova Cond" w:hAnsi="Arial Nova Cond" w:cs="Arial"/>
                  <w:i/>
                  <w:iCs/>
                  <w:color w:val="514DAA" w:themeColor="accent2" w:themeShade="BF"/>
                  <w:shd w:val="clear" w:color="auto" w:fill="FFFFFF"/>
                </w:rPr>
                <w:t>purplepancreas@wehi.edu.au</w:t>
              </w:r>
            </w:hyperlink>
          </w:p>
          <w:p w14:paraId="042562C8" w14:textId="77777777" w:rsidR="003C72C4" w:rsidRDefault="003C72C4" w:rsidP="003C72C4">
            <w:pPr>
              <w:ind w:left="113" w:right="113"/>
              <w:jc w:val="center"/>
              <w:rPr>
                <w:rFonts w:ascii="Arial Narrow" w:hAnsi="Arial Narrow" w:cs="Arial"/>
              </w:rPr>
            </w:pPr>
          </w:p>
          <w:p w14:paraId="586D7EF1" w14:textId="139988E5" w:rsidR="000E512D" w:rsidRDefault="00A075F5" w:rsidP="005A76AC">
            <w:pPr>
              <w:ind w:left="113" w:right="113"/>
              <w:jc w:val="center"/>
              <w:rPr>
                <w:rFonts w:ascii="Arial Narrow" w:hAnsi="Arial Narrow" w:cs="Arial"/>
              </w:rPr>
            </w:pPr>
            <w:r>
              <w:rPr>
                <w:rFonts w:ascii="Arial Nova Cond" w:hAnsi="Arial Nova Cond"/>
                <w:noProof/>
              </w:rPr>
              <w:drawing>
                <wp:anchor distT="0" distB="0" distL="114300" distR="114300" simplePos="0" relativeHeight="251677184" behindDoc="0" locked="0" layoutInCell="1" allowOverlap="1" wp14:anchorId="5801080A" wp14:editId="3194DA32">
                  <wp:simplePos x="0" y="0"/>
                  <wp:positionH relativeFrom="column">
                    <wp:posOffset>5589905</wp:posOffset>
                  </wp:positionH>
                  <wp:positionV relativeFrom="paragraph">
                    <wp:posOffset>57785</wp:posOffset>
                  </wp:positionV>
                  <wp:extent cx="838200" cy="628041"/>
                  <wp:effectExtent l="0" t="0" r="0" b="635"/>
                  <wp:wrapNone/>
                  <wp:docPr id="1551098870" name="Picture 1551098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38200" cy="628041"/>
                          </a:xfrm>
                          <a:prstGeom prst="rect">
                            <a:avLst/>
                          </a:prstGeom>
                          <a:noFill/>
                        </pic:spPr>
                      </pic:pic>
                    </a:graphicData>
                  </a:graphic>
                  <wp14:sizeRelH relativeFrom="margin">
                    <wp14:pctWidth>0</wp14:pctWidth>
                  </wp14:sizeRelH>
                  <wp14:sizeRelV relativeFrom="margin">
                    <wp14:pctHeight>0</wp14:pctHeight>
                  </wp14:sizeRelV>
                </wp:anchor>
              </w:drawing>
            </w:r>
          </w:p>
          <w:p w14:paraId="616D890D" w14:textId="6C1B1572" w:rsidR="006342AE" w:rsidRDefault="00A075F5" w:rsidP="000E512D">
            <w:pPr>
              <w:ind w:right="113"/>
              <w:rPr>
                <w:rFonts w:ascii="Arial Narrow" w:hAnsi="Arial Narrow" w:cs="Arial"/>
              </w:rPr>
            </w:pPr>
            <w:r>
              <w:rPr>
                <w:rFonts w:ascii="Arial Nova Cond" w:hAnsi="Arial Nova Cond"/>
                <w:noProof/>
              </w:rPr>
              <w:drawing>
                <wp:anchor distT="0" distB="0" distL="114300" distR="114300" simplePos="0" relativeHeight="251678208" behindDoc="0" locked="0" layoutInCell="1" allowOverlap="1" wp14:anchorId="0AC57B81" wp14:editId="592422C4">
                  <wp:simplePos x="0" y="0"/>
                  <wp:positionH relativeFrom="column">
                    <wp:posOffset>1758950</wp:posOffset>
                  </wp:positionH>
                  <wp:positionV relativeFrom="paragraph">
                    <wp:posOffset>10160</wp:posOffset>
                  </wp:positionV>
                  <wp:extent cx="3203575" cy="447675"/>
                  <wp:effectExtent l="0" t="0" r="0" b="9525"/>
                  <wp:wrapNone/>
                  <wp:docPr id="1009990575"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90575" name="Picture 2" descr="A close up of a logo&#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03575" cy="447675"/>
                          </a:xfrm>
                          <a:prstGeom prst="rect">
                            <a:avLst/>
                          </a:prstGeom>
                        </pic:spPr>
                      </pic:pic>
                    </a:graphicData>
                  </a:graphic>
                  <wp14:sizeRelH relativeFrom="margin">
                    <wp14:pctWidth>0</wp14:pctWidth>
                  </wp14:sizeRelH>
                  <wp14:sizeRelV relativeFrom="margin">
                    <wp14:pctHeight>0</wp14:pctHeight>
                  </wp14:sizeRelV>
                </wp:anchor>
              </w:drawing>
            </w:r>
            <w:r>
              <w:rPr>
                <w:rFonts w:ascii="Arial Nova Cond" w:hAnsi="Arial Nova Cond"/>
                <w:noProof/>
              </w:rPr>
              <w:drawing>
                <wp:anchor distT="0" distB="0" distL="114300" distR="114300" simplePos="0" relativeHeight="251676160" behindDoc="0" locked="0" layoutInCell="1" allowOverlap="1" wp14:anchorId="771C1624" wp14:editId="68FAD4E9">
                  <wp:simplePos x="0" y="0"/>
                  <wp:positionH relativeFrom="column">
                    <wp:posOffset>88265</wp:posOffset>
                  </wp:positionH>
                  <wp:positionV relativeFrom="paragraph">
                    <wp:posOffset>32415</wp:posOffset>
                  </wp:positionV>
                  <wp:extent cx="1181100" cy="425420"/>
                  <wp:effectExtent l="0" t="0" r="0" b="0"/>
                  <wp:wrapNone/>
                  <wp:docPr id="969847176" name="Picture 96984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3873" cy="4300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3A690" w14:textId="7E262531" w:rsidR="000E512D" w:rsidRDefault="000E512D" w:rsidP="000E512D">
            <w:pPr>
              <w:ind w:right="113"/>
              <w:rPr>
                <w:rFonts w:ascii="Arial Narrow" w:hAnsi="Arial Narrow" w:cs="Arial"/>
              </w:rPr>
            </w:pPr>
          </w:p>
          <w:p w14:paraId="546464B1" w14:textId="77777777" w:rsidR="000E512D" w:rsidRDefault="000E512D" w:rsidP="000E512D">
            <w:pPr>
              <w:ind w:right="113"/>
              <w:rPr>
                <w:rFonts w:ascii="Arial Narrow" w:hAnsi="Arial Narrow" w:cs="Arial"/>
              </w:rPr>
            </w:pPr>
          </w:p>
          <w:p w14:paraId="4BAFB504" w14:textId="33A75DCD" w:rsidR="007431EF" w:rsidRPr="00601058" w:rsidRDefault="007431EF" w:rsidP="000E512D">
            <w:pPr>
              <w:ind w:right="113"/>
              <w:rPr>
                <w:rFonts w:ascii="Arial Narrow" w:hAnsi="Arial Narrow" w:cs="Arial"/>
              </w:rPr>
            </w:pPr>
          </w:p>
        </w:tc>
      </w:tr>
      <w:tr w:rsidR="006C4CE4" w14:paraId="0C2A1B24" w14:textId="77777777" w:rsidTr="2295588E">
        <w:trPr>
          <w:trHeight w:val="1020"/>
        </w:trPr>
        <w:tc>
          <w:tcPr>
            <w:tcW w:w="10790" w:type="dxa"/>
          </w:tcPr>
          <w:p w14:paraId="78B5B3FC" w14:textId="091FC298" w:rsidR="00D24900" w:rsidRPr="001A50BB" w:rsidRDefault="00D24900" w:rsidP="008B67B3">
            <w:pPr>
              <w:rPr>
                <w:rFonts w:ascii="Arial" w:hAnsi="Arial" w:cs="Arial"/>
                <w:noProof/>
                <w:sz w:val="16"/>
                <w:szCs w:val="16"/>
              </w:rPr>
            </w:pPr>
          </w:p>
          <w:p w14:paraId="68151742" w14:textId="5028422C" w:rsidR="001A50BB" w:rsidRPr="001A50BB" w:rsidRDefault="001A50BB" w:rsidP="008B67B3">
            <w:pPr>
              <w:rPr>
                <w:rFonts w:ascii="Arial" w:hAnsi="Arial" w:cs="Arial"/>
                <w:noProof/>
                <w:sz w:val="16"/>
                <w:szCs w:val="16"/>
              </w:rPr>
            </w:pPr>
            <w:r>
              <w:rPr>
                <w:rFonts w:ascii="Open Sans" w:hAnsi="Open Sans" w:cs="Open Sans"/>
                <w:noProof/>
                <w:lang w:val="en-AU" w:eastAsia="en-AU"/>
              </w:rPr>
              <w:drawing>
                <wp:inline distT="0" distB="0" distL="0" distR="0" wp14:anchorId="08B44113" wp14:editId="063136CB">
                  <wp:extent cx="6635633" cy="457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04198" cy="468814"/>
                          </a:xfrm>
                          <a:prstGeom prst="rect">
                            <a:avLst/>
                          </a:prstGeom>
                          <a:noFill/>
                        </pic:spPr>
                      </pic:pic>
                    </a:graphicData>
                  </a:graphic>
                </wp:inline>
              </w:drawing>
            </w:r>
          </w:p>
        </w:tc>
      </w:tr>
    </w:tbl>
    <w:p w14:paraId="0A6D8FA6" w14:textId="77777777" w:rsidR="00262571" w:rsidRDefault="00262571" w:rsidP="00262571">
      <w:pPr>
        <w:rPr>
          <w:rFonts w:ascii="Arial Nova Cond" w:hAnsi="Arial Nova Cond"/>
          <w:bCs/>
        </w:rPr>
      </w:pPr>
    </w:p>
    <w:p w14:paraId="26E998D2" w14:textId="77777777" w:rsidR="0025589D" w:rsidRDefault="0025589D" w:rsidP="00861752"/>
    <w:sectPr w:rsidR="0025589D" w:rsidSect="00056AFA">
      <w:headerReference w:type="default" r:id="rId26"/>
      <w:footerReference w:type="default" r:id="rId27"/>
      <w:pgSz w:w="12240" w:h="15840"/>
      <w:pgMar w:top="720" w:right="720" w:bottom="720" w:left="720" w:header="45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9FF83" w14:textId="77777777" w:rsidR="002B51EF" w:rsidRDefault="002B51EF" w:rsidP="009D4395">
      <w:pPr>
        <w:spacing w:after="0" w:line="240" w:lineRule="auto"/>
      </w:pPr>
      <w:r>
        <w:separator/>
      </w:r>
    </w:p>
  </w:endnote>
  <w:endnote w:type="continuationSeparator" w:id="0">
    <w:p w14:paraId="3AE490EB" w14:textId="77777777" w:rsidR="002B51EF" w:rsidRDefault="002B51EF" w:rsidP="009D4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ova Cond">
    <w:altName w:val="Arial Nova Cond"/>
    <w:charset w:val="00"/>
    <w:family w:val="swiss"/>
    <w:pitch w:val="variable"/>
    <w:sig w:usb0="2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haroni">
    <w:charset w:val="B1"/>
    <w:family w:val="auto"/>
    <w:pitch w:val="variable"/>
    <w:sig w:usb0="00000803" w:usb1="00000000" w:usb2="00000000" w:usb3="00000000" w:csb0="00000021" w:csb1="00000000"/>
  </w:font>
  <w:font w:name="Poppins SemiBold">
    <w:altName w:val="Mangal"/>
    <w:charset w:val="00"/>
    <w:family w:val="auto"/>
    <w:pitch w:val="variable"/>
    <w:sig w:usb0="00008007" w:usb1="00000000" w:usb2="00000000" w:usb3="00000000" w:csb0="00000093" w:csb1="00000000"/>
  </w:font>
  <w:font w:name="Open Sans">
    <w:altName w:val="Segoe UI"/>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001D6" w14:textId="1FE14A94" w:rsidR="007B1D73" w:rsidRPr="003B3A7F" w:rsidRDefault="00B32DED">
    <w:pPr>
      <w:pStyle w:val="Footer"/>
      <w:rPr>
        <w:rFonts w:cstheme="minorHAnsi"/>
        <w:color w:val="864EA8" w:themeColor="accent1" w:themeShade="BF"/>
        <w:sz w:val="20"/>
        <w:szCs w:val="20"/>
      </w:rPr>
    </w:pPr>
    <w:r w:rsidRPr="003B3A7F">
      <w:rPr>
        <w:rFonts w:cstheme="minorHAnsi"/>
        <w:color w:val="864EA8" w:themeColor="accent1" w:themeShade="BF"/>
        <w:sz w:val="20"/>
        <w:szCs w:val="20"/>
      </w:rPr>
      <w:t xml:space="preserve">The PURPLE Translational Registry is supported by the Walter and Eliza Hall Institute of Medical Research                       </w:t>
    </w:r>
    <w:r w:rsidR="00073CE2">
      <w:rPr>
        <w:rFonts w:cstheme="minorHAnsi"/>
        <w:color w:val="864EA8" w:themeColor="accent1" w:themeShade="BF"/>
        <w:sz w:val="20"/>
        <w:szCs w:val="20"/>
      </w:rPr>
      <w:t>Octo</w:t>
    </w:r>
    <w:r w:rsidR="00763D7C">
      <w:rPr>
        <w:rFonts w:cstheme="minorHAnsi"/>
        <w:color w:val="864EA8" w:themeColor="accent1" w:themeShade="BF"/>
        <w:sz w:val="20"/>
        <w:szCs w:val="20"/>
      </w:rPr>
      <w:t>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C70C8B" w14:textId="77777777" w:rsidR="002B51EF" w:rsidRDefault="002B51EF" w:rsidP="009D4395">
      <w:pPr>
        <w:spacing w:after="0" w:line="240" w:lineRule="auto"/>
      </w:pPr>
      <w:r>
        <w:separator/>
      </w:r>
    </w:p>
  </w:footnote>
  <w:footnote w:type="continuationSeparator" w:id="0">
    <w:p w14:paraId="1150B455" w14:textId="77777777" w:rsidR="002B51EF" w:rsidRDefault="002B51EF" w:rsidP="009D4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right"/>
      <w:shd w:val="clear" w:color="auto" w:fill="8784C7" w:themeFill="accent2"/>
      <w:tblCellMar>
        <w:top w:w="115" w:type="dxa"/>
        <w:left w:w="115" w:type="dxa"/>
        <w:bottom w:w="115" w:type="dxa"/>
        <w:right w:w="115" w:type="dxa"/>
      </w:tblCellMar>
      <w:tblLook w:val="04A0" w:firstRow="1" w:lastRow="0" w:firstColumn="1" w:lastColumn="0" w:noHBand="0" w:noVBand="1"/>
    </w:tblPr>
    <w:tblGrid>
      <w:gridCol w:w="7798"/>
      <w:gridCol w:w="3002"/>
    </w:tblGrid>
    <w:tr w:rsidR="001B0CB5" w14:paraId="330D6A1B" w14:textId="77777777" w:rsidTr="00A05489">
      <w:trPr>
        <w:jc w:val="right"/>
      </w:trPr>
      <w:tc>
        <w:tcPr>
          <w:tcW w:w="3610" w:type="pct"/>
          <w:shd w:val="clear" w:color="auto" w:fill="9757C7"/>
          <w:vAlign w:val="center"/>
        </w:tcPr>
        <w:p w14:paraId="77FBE73A" w14:textId="13F467BF" w:rsidR="009D4395" w:rsidRPr="00440C71" w:rsidRDefault="001B0CB5">
          <w:pPr>
            <w:pStyle w:val="Header"/>
            <w:rPr>
              <w:rFonts w:ascii="Arial Nova Cond" w:hAnsi="Arial Nova Cond" w:cs="Arial"/>
              <w:b/>
              <w:caps/>
              <w:color w:val="FFFFFF" w:themeColor="background1"/>
              <w:sz w:val="24"/>
              <w:szCs w:val="24"/>
            </w:rPr>
          </w:pPr>
          <w:r w:rsidRPr="00440C71">
            <w:rPr>
              <w:rFonts w:ascii="Arial Nova Cond" w:hAnsi="Arial Nova Cond" w:cs="Arial"/>
              <w:b/>
              <w:color w:val="FFFFFF" w:themeColor="background1"/>
              <w:sz w:val="24"/>
              <w:szCs w:val="24"/>
            </w:rPr>
            <w:t>PURPLE Translational Registry</w:t>
          </w:r>
          <w:r w:rsidR="003D3864" w:rsidRPr="00440C71">
            <w:rPr>
              <w:rFonts w:ascii="Arial Nova Cond" w:hAnsi="Arial Nova Cond" w:cs="Arial"/>
              <w:b/>
              <w:color w:val="FFFFFF" w:themeColor="background1"/>
              <w:sz w:val="24"/>
              <w:szCs w:val="24"/>
            </w:rPr>
            <w:t xml:space="preserve">  </w:t>
          </w:r>
        </w:p>
      </w:tc>
      <w:tc>
        <w:tcPr>
          <w:tcW w:w="1390" w:type="pct"/>
          <w:shd w:val="clear" w:color="auto" w:fill="9757C7"/>
          <w:vAlign w:val="center"/>
        </w:tcPr>
        <w:p w14:paraId="15E2A62B" w14:textId="3718E090" w:rsidR="009D4395" w:rsidRPr="00DE0372" w:rsidRDefault="009D4395" w:rsidP="00DE0372">
          <w:pPr>
            <w:pStyle w:val="Header"/>
            <w:jc w:val="right"/>
            <w:rPr>
              <w:rFonts w:ascii="Arial Narrow" w:hAnsi="Arial Narrow" w:cs="Arial"/>
              <w:b/>
              <w:caps/>
              <w:color w:val="FFFFFF" w:themeColor="background1"/>
            </w:rPr>
          </w:pPr>
          <w:r w:rsidRPr="00DE0372">
            <w:rPr>
              <w:rFonts w:ascii="Arial Narrow" w:hAnsi="Arial Narrow" w:cs="Arial"/>
              <w:b/>
              <w:caps/>
              <w:color w:val="FFFFFF" w:themeColor="background1"/>
            </w:rPr>
            <w:t xml:space="preserve"> </w:t>
          </w:r>
          <w:sdt>
            <w:sdtPr>
              <w:rPr>
                <w:rFonts w:ascii="Arial Nova Cond" w:hAnsi="Arial Nova Cond" w:cs="Arial"/>
                <w:b/>
                <w:caps/>
                <w:color w:val="FFFFFF" w:themeColor="background1"/>
                <w:sz w:val="24"/>
                <w:szCs w:val="24"/>
              </w:rPr>
              <w:alias w:val="Title"/>
              <w:tag w:val=""/>
              <w:id w:val="-773790484"/>
              <w:placeholder>
                <w:docPart w:val="F3870F26F373477CA7695423456C1DAF"/>
              </w:placeholder>
              <w:dataBinding w:prefixMappings="xmlns:ns0='http://purl.org/dc/elements/1.1/' xmlns:ns1='http://schemas.openxmlformats.org/package/2006/metadata/core-properties' " w:xpath="/ns1:coreProperties[1]/ns0:title[1]" w:storeItemID="{6C3C8BC8-F283-45AE-878A-BAB7291924A1}"/>
              <w:text/>
            </w:sdtPr>
            <w:sdtEndPr/>
            <w:sdtContent>
              <w:r w:rsidR="004906A5">
                <w:rPr>
                  <w:rFonts w:ascii="Arial Nova Cond" w:hAnsi="Arial Nova Cond" w:cs="Arial"/>
                  <w:b/>
                  <w:caps/>
                  <w:color w:val="FFFFFF" w:themeColor="background1"/>
                  <w:sz w:val="24"/>
                  <w:szCs w:val="24"/>
                </w:rPr>
                <w:t xml:space="preserve">Edition </w:t>
              </w:r>
              <w:r w:rsidR="008837F1">
                <w:rPr>
                  <w:rFonts w:ascii="Arial Nova Cond" w:hAnsi="Arial Nova Cond" w:cs="Arial"/>
                  <w:b/>
                  <w:caps/>
                  <w:color w:val="FFFFFF" w:themeColor="background1"/>
                  <w:sz w:val="24"/>
                  <w:szCs w:val="24"/>
                </w:rPr>
                <w:t>5</w:t>
              </w:r>
              <w:r w:rsidR="004906A5">
                <w:rPr>
                  <w:rFonts w:ascii="Arial Nova Cond" w:hAnsi="Arial Nova Cond" w:cs="Arial"/>
                  <w:b/>
                  <w:caps/>
                  <w:color w:val="FFFFFF" w:themeColor="background1"/>
                  <w:sz w:val="24"/>
                  <w:szCs w:val="24"/>
                </w:rPr>
                <w:t xml:space="preserve"> – </w:t>
              </w:r>
              <w:r w:rsidR="005353DB">
                <w:rPr>
                  <w:rFonts w:ascii="Arial Nova Cond" w:hAnsi="Arial Nova Cond" w:cs="Arial"/>
                  <w:b/>
                  <w:caps/>
                  <w:color w:val="FFFFFF" w:themeColor="background1"/>
                  <w:sz w:val="24"/>
                  <w:szCs w:val="24"/>
                </w:rPr>
                <w:t>OCT</w:t>
              </w:r>
              <w:r w:rsidR="008837F1">
                <w:rPr>
                  <w:rFonts w:ascii="Arial Nova Cond" w:hAnsi="Arial Nova Cond" w:cs="Arial"/>
                  <w:b/>
                  <w:caps/>
                  <w:color w:val="FFFFFF" w:themeColor="background1"/>
                  <w:sz w:val="24"/>
                  <w:szCs w:val="24"/>
                </w:rPr>
                <w:t xml:space="preserve"> 2026</w:t>
              </w:r>
            </w:sdtContent>
          </w:sdt>
        </w:p>
      </w:tc>
    </w:tr>
  </w:tbl>
  <w:p w14:paraId="0AEC204A" w14:textId="77777777" w:rsidR="009D4395" w:rsidRDefault="009D4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846"/>
    <w:multiLevelType w:val="hybridMultilevel"/>
    <w:tmpl w:val="4E463630"/>
    <w:lvl w:ilvl="0" w:tplc="2E7211F6">
      <w:numFmt w:val="bullet"/>
      <w:lvlText w:val="-"/>
      <w:lvlJc w:val="left"/>
      <w:pPr>
        <w:ind w:left="720" w:hanging="360"/>
      </w:pPr>
      <w:rPr>
        <w:rFonts w:ascii="Arial Nova Cond" w:eastAsiaTheme="minorHAnsi" w:hAnsi="Arial Nova Cond"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B3167E"/>
    <w:multiLevelType w:val="hybridMultilevel"/>
    <w:tmpl w:val="47026D80"/>
    <w:lvl w:ilvl="0" w:tplc="3DF67AB6">
      <w:start w:val="1"/>
      <w:numFmt w:val="bullet"/>
      <w:lvlText w:val=""/>
      <w:lvlJc w:val="left"/>
      <w:pPr>
        <w:ind w:left="144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E83229"/>
    <w:multiLevelType w:val="hybridMultilevel"/>
    <w:tmpl w:val="21CC056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3D120E"/>
    <w:multiLevelType w:val="hybridMultilevel"/>
    <w:tmpl w:val="E5848C18"/>
    <w:lvl w:ilvl="0" w:tplc="296C70C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EAE531E"/>
    <w:multiLevelType w:val="hybridMultilevel"/>
    <w:tmpl w:val="5D12EBDA"/>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5" w15:restartNumberingAfterBreak="0">
    <w:nsid w:val="11AB7C5A"/>
    <w:multiLevelType w:val="hybridMultilevel"/>
    <w:tmpl w:val="945C1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B25B1E"/>
    <w:multiLevelType w:val="hybridMultilevel"/>
    <w:tmpl w:val="C834242E"/>
    <w:lvl w:ilvl="0" w:tplc="0C090005">
      <w:start w:val="1"/>
      <w:numFmt w:val="bullet"/>
      <w:lvlText w:val=""/>
      <w:lvlJc w:val="left"/>
      <w:pPr>
        <w:ind w:left="2160"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 w15:restartNumberingAfterBreak="0">
    <w:nsid w:val="14570196"/>
    <w:multiLevelType w:val="hybridMultilevel"/>
    <w:tmpl w:val="52702C7C"/>
    <w:lvl w:ilvl="0" w:tplc="0C090001">
      <w:start w:val="1"/>
      <w:numFmt w:val="bullet"/>
      <w:lvlText w:val=""/>
      <w:lvlJc w:val="left"/>
      <w:pPr>
        <w:ind w:left="1434" w:hanging="360"/>
      </w:pPr>
      <w:rPr>
        <w:rFonts w:ascii="Symbol" w:hAnsi="Symbol" w:hint="default"/>
      </w:rPr>
    </w:lvl>
    <w:lvl w:ilvl="1" w:tplc="FFFFFFFF">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8" w15:restartNumberingAfterBreak="0">
    <w:nsid w:val="1B43114E"/>
    <w:multiLevelType w:val="hybridMultilevel"/>
    <w:tmpl w:val="2842CC10"/>
    <w:lvl w:ilvl="0" w:tplc="FFFFFFFF">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A320D25"/>
    <w:multiLevelType w:val="hybridMultilevel"/>
    <w:tmpl w:val="D534ED4A"/>
    <w:lvl w:ilvl="0" w:tplc="0C090005">
      <w:start w:val="1"/>
      <w:numFmt w:val="bullet"/>
      <w:lvlText w:val=""/>
      <w:lvlJc w:val="left"/>
      <w:pPr>
        <w:ind w:left="1004" w:hanging="360"/>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2DC803D4"/>
    <w:multiLevelType w:val="hybridMultilevel"/>
    <w:tmpl w:val="202A69F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44AB0814"/>
    <w:multiLevelType w:val="multilevel"/>
    <w:tmpl w:val="1D3C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494237"/>
    <w:multiLevelType w:val="hybridMultilevel"/>
    <w:tmpl w:val="130892EE"/>
    <w:lvl w:ilvl="0" w:tplc="B846D3BA">
      <w:numFmt w:val="bullet"/>
      <w:lvlText w:val="-"/>
      <w:lvlJc w:val="left"/>
      <w:pPr>
        <w:ind w:left="855" w:hanging="360"/>
      </w:pPr>
      <w:rPr>
        <w:rFonts w:ascii="Arial Nova Cond" w:eastAsiaTheme="minorHAnsi" w:hAnsi="Arial Nova Cond" w:cs="Arial" w:hint="default"/>
      </w:rPr>
    </w:lvl>
    <w:lvl w:ilvl="1" w:tplc="0C090003" w:tentative="1">
      <w:start w:val="1"/>
      <w:numFmt w:val="bullet"/>
      <w:lvlText w:val="o"/>
      <w:lvlJc w:val="left"/>
      <w:pPr>
        <w:ind w:left="1575" w:hanging="360"/>
      </w:pPr>
      <w:rPr>
        <w:rFonts w:ascii="Courier New" w:hAnsi="Courier New" w:cs="Courier New" w:hint="default"/>
      </w:rPr>
    </w:lvl>
    <w:lvl w:ilvl="2" w:tplc="0C090005" w:tentative="1">
      <w:start w:val="1"/>
      <w:numFmt w:val="bullet"/>
      <w:lvlText w:val=""/>
      <w:lvlJc w:val="left"/>
      <w:pPr>
        <w:ind w:left="2295" w:hanging="360"/>
      </w:pPr>
      <w:rPr>
        <w:rFonts w:ascii="Wingdings" w:hAnsi="Wingdings" w:hint="default"/>
      </w:rPr>
    </w:lvl>
    <w:lvl w:ilvl="3" w:tplc="0C090001" w:tentative="1">
      <w:start w:val="1"/>
      <w:numFmt w:val="bullet"/>
      <w:lvlText w:val=""/>
      <w:lvlJc w:val="left"/>
      <w:pPr>
        <w:ind w:left="3015" w:hanging="360"/>
      </w:pPr>
      <w:rPr>
        <w:rFonts w:ascii="Symbol" w:hAnsi="Symbol" w:hint="default"/>
      </w:rPr>
    </w:lvl>
    <w:lvl w:ilvl="4" w:tplc="0C090003" w:tentative="1">
      <w:start w:val="1"/>
      <w:numFmt w:val="bullet"/>
      <w:lvlText w:val="o"/>
      <w:lvlJc w:val="left"/>
      <w:pPr>
        <w:ind w:left="3735" w:hanging="360"/>
      </w:pPr>
      <w:rPr>
        <w:rFonts w:ascii="Courier New" w:hAnsi="Courier New" w:cs="Courier New" w:hint="default"/>
      </w:rPr>
    </w:lvl>
    <w:lvl w:ilvl="5" w:tplc="0C090005" w:tentative="1">
      <w:start w:val="1"/>
      <w:numFmt w:val="bullet"/>
      <w:lvlText w:val=""/>
      <w:lvlJc w:val="left"/>
      <w:pPr>
        <w:ind w:left="4455" w:hanging="360"/>
      </w:pPr>
      <w:rPr>
        <w:rFonts w:ascii="Wingdings" w:hAnsi="Wingdings" w:hint="default"/>
      </w:rPr>
    </w:lvl>
    <w:lvl w:ilvl="6" w:tplc="0C090001" w:tentative="1">
      <w:start w:val="1"/>
      <w:numFmt w:val="bullet"/>
      <w:lvlText w:val=""/>
      <w:lvlJc w:val="left"/>
      <w:pPr>
        <w:ind w:left="5175" w:hanging="360"/>
      </w:pPr>
      <w:rPr>
        <w:rFonts w:ascii="Symbol" w:hAnsi="Symbol" w:hint="default"/>
      </w:rPr>
    </w:lvl>
    <w:lvl w:ilvl="7" w:tplc="0C090003" w:tentative="1">
      <w:start w:val="1"/>
      <w:numFmt w:val="bullet"/>
      <w:lvlText w:val="o"/>
      <w:lvlJc w:val="left"/>
      <w:pPr>
        <w:ind w:left="5895" w:hanging="360"/>
      </w:pPr>
      <w:rPr>
        <w:rFonts w:ascii="Courier New" w:hAnsi="Courier New" w:cs="Courier New" w:hint="default"/>
      </w:rPr>
    </w:lvl>
    <w:lvl w:ilvl="8" w:tplc="0C090005" w:tentative="1">
      <w:start w:val="1"/>
      <w:numFmt w:val="bullet"/>
      <w:lvlText w:val=""/>
      <w:lvlJc w:val="left"/>
      <w:pPr>
        <w:ind w:left="6615" w:hanging="360"/>
      </w:pPr>
      <w:rPr>
        <w:rFonts w:ascii="Wingdings" w:hAnsi="Wingdings" w:hint="default"/>
      </w:rPr>
    </w:lvl>
  </w:abstractNum>
  <w:abstractNum w:abstractNumId="13" w15:restartNumberingAfterBreak="0">
    <w:nsid w:val="519500A0"/>
    <w:multiLevelType w:val="hybridMultilevel"/>
    <w:tmpl w:val="D9669DAC"/>
    <w:lvl w:ilvl="0" w:tplc="3DF67AB6">
      <w:start w:val="1"/>
      <w:numFmt w:val="bullet"/>
      <w:lvlText w:val=""/>
      <w:lvlJc w:val="left"/>
      <w:pPr>
        <w:ind w:left="1437" w:hanging="360"/>
      </w:pPr>
      <w:rPr>
        <w:rFonts w:ascii="Wingdings" w:hAnsi="Wingdings" w:hint="default"/>
      </w:rPr>
    </w:lvl>
    <w:lvl w:ilvl="1" w:tplc="0C090003" w:tentative="1">
      <w:start w:val="1"/>
      <w:numFmt w:val="bullet"/>
      <w:lvlText w:val="o"/>
      <w:lvlJc w:val="left"/>
      <w:pPr>
        <w:ind w:left="2157" w:hanging="360"/>
      </w:pPr>
      <w:rPr>
        <w:rFonts w:ascii="Courier New" w:hAnsi="Courier New" w:cs="Courier New" w:hint="default"/>
      </w:rPr>
    </w:lvl>
    <w:lvl w:ilvl="2" w:tplc="0C090005" w:tentative="1">
      <w:start w:val="1"/>
      <w:numFmt w:val="bullet"/>
      <w:lvlText w:val=""/>
      <w:lvlJc w:val="left"/>
      <w:pPr>
        <w:ind w:left="2877" w:hanging="360"/>
      </w:pPr>
      <w:rPr>
        <w:rFonts w:ascii="Wingdings" w:hAnsi="Wingdings" w:hint="default"/>
      </w:rPr>
    </w:lvl>
    <w:lvl w:ilvl="3" w:tplc="0C090001" w:tentative="1">
      <w:start w:val="1"/>
      <w:numFmt w:val="bullet"/>
      <w:lvlText w:val=""/>
      <w:lvlJc w:val="left"/>
      <w:pPr>
        <w:ind w:left="3597" w:hanging="360"/>
      </w:pPr>
      <w:rPr>
        <w:rFonts w:ascii="Symbol" w:hAnsi="Symbol" w:hint="default"/>
      </w:rPr>
    </w:lvl>
    <w:lvl w:ilvl="4" w:tplc="0C090003" w:tentative="1">
      <w:start w:val="1"/>
      <w:numFmt w:val="bullet"/>
      <w:lvlText w:val="o"/>
      <w:lvlJc w:val="left"/>
      <w:pPr>
        <w:ind w:left="4317" w:hanging="360"/>
      </w:pPr>
      <w:rPr>
        <w:rFonts w:ascii="Courier New" w:hAnsi="Courier New" w:cs="Courier New" w:hint="default"/>
      </w:rPr>
    </w:lvl>
    <w:lvl w:ilvl="5" w:tplc="0C090005" w:tentative="1">
      <w:start w:val="1"/>
      <w:numFmt w:val="bullet"/>
      <w:lvlText w:val=""/>
      <w:lvlJc w:val="left"/>
      <w:pPr>
        <w:ind w:left="5037" w:hanging="360"/>
      </w:pPr>
      <w:rPr>
        <w:rFonts w:ascii="Wingdings" w:hAnsi="Wingdings" w:hint="default"/>
      </w:rPr>
    </w:lvl>
    <w:lvl w:ilvl="6" w:tplc="0C090001" w:tentative="1">
      <w:start w:val="1"/>
      <w:numFmt w:val="bullet"/>
      <w:lvlText w:val=""/>
      <w:lvlJc w:val="left"/>
      <w:pPr>
        <w:ind w:left="5757" w:hanging="360"/>
      </w:pPr>
      <w:rPr>
        <w:rFonts w:ascii="Symbol" w:hAnsi="Symbol" w:hint="default"/>
      </w:rPr>
    </w:lvl>
    <w:lvl w:ilvl="7" w:tplc="0C090003" w:tentative="1">
      <w:start w:val="1"/>
      <w:numFmt w:val="bullet"/>
      <w:lvlText w:val="o"/>
      <w:lvlJc w:val="left"/>
      <w:pPr>
        <w:ind w:left="6477" w:hanging="360"/>
      </w:pPr>
      <w:rPr>
        <w:rFonts w:ascii="Courier New" w:hAnsi="Courier New" w:cs="Courier New" w:hint="default"/>
      </w:rPr>
    </w:lvl>
    <w:lvl w:ilvl="8" w:tplc="0C090005" w:tentative="1">
      <w:start w:val="1"/>
      <w:numFmt w:val="bullet"/>
      <w:lvlText w:val=""/>
      <w:lvlJc w:val="left"/>
      <w:pPr>
        <w:ind w:left="7197" w:hanging="360"/>
      </w:pPr>
      <w:rPr>
        <w:rFonts w:ascii="Wingdings" w:hAnsi="Wingdings" w:hint="default"/>
      </w:rPr>
    </w:lvl>
  </w:abstractNum>
  <w:abstractNum w:abstractNumId="14" w15:restartNumberingAfterBreak="0">
    <w:nsid w:val="558C1D6D"/>
    <w:multiLevelType w:val="hybridMultilevel"/>
    <w:tmpl w:val="163E9C60"/>
    <w:lvl w:ilvl="0" w:tplc="0C090005">
      <w:start w:val="1"/>
      <w:numFmt w:val="bullet"/>
      <w:lvlText w:val=""/>
      <w:lvlJc w:val="left"/>
      <w:pPr>
        <w:ind w:left="1363" w:hanging="360"/>
      </w:pPr>
      <w:rPr>
        <w:rFonts w:ascii="Wingdings" w:hAnsi="Wingdings" w:hint="default"/>
      </w:rPr>
    </w:lvl>
    <w:lvl w:ilvl="1" w:tplc="0C090003" w:tentative="1">
      <w:start w:val="1"/>
      <w:numFmt w:val="bullet"/>
      <w:lvlText w:val="o"/>
      <w:lvlJc w:val="left"/>
      <w:pPr>
        <w:ind w:left="2083" w:hanging="360"/>
      </w:pPr>
      <w:rPr>
        <w:rFonts w:ascii="Courier New" w:hAnsi="Courier New" w:cs="Courier New" w:hint="default"/>
      </w:rPr>
    </w:lvl>
    <w:lvl w:ilvl="2" w:tplc="0C090005" w:tentative="1">
      <w:start w:val="1"/>
      <w:numFmt w:val="bullet"/>
      <w:lvlText w:val=""/>
      <w:lvlJc w:val="left"/>
      <w:pPr>
        <w:ind w:left="2803" w:hanging="360"/>
      </w:pPr>
      <w:rPr>
        <w:rFonts w:ascii="Wingdings" w:hAnsi="Wingdings" w:hint="default"/>
      </w:rPr>
    </w:lvl>
    <w:lvl w:ilvl="3" w:tplc="0C090001" w:tentative="1">
      <w:start w:val="1"/>
      <w:numFmt w:val="bullet"/>
      <w:lvlText w:val=""/>
      <w:lvlJc w:val="left"/>
      <w:pPr>
        <w:ind w:left="3523" w:hanging="360"/>
      </w:pPr>
      <w:rPr>
        <w:rFonts w:ascii="Symbol" w:hAnsi="Symbol" w:hint="default"/>
      </w:rPr>
    </w:lvl>
    <w:lvl w:ilvl="4" w:tplc="0C090003" w:tentative="1">
      <w:start w:val="1"/>
      <w:numFmt w:val="bullet"/>
      <w:lvlText w:val="o"/>
      <w:lvlJc w:val="left"/>
      <w:pPr>
        <w:ind w:left="4243" w:hanging="360"/>
      </w:pPr>
      <w:rPr>
        <w:rFonts w:ascii="Courier New" w:hAnsi="Courier New" w:cs="Courier New" w:hint="default"/>
      </w:rPr>
    </w:lvl>
    <w:lvl w:ilvl="5" w:tplc="0C090005" w:tentative="1">
      <w:start w:val="1"/>
      <w:numFmt w:val="bullet"/>
      <w:lvlText w:val=""/>
      <w:lvlJc w:val="left"/>
      <w:pPr>
        <w:ind w:left="4963" w:hanging="360"/>
      </w:pPr>
      <w:rPr>
        <w:rFonts w:ascii="Wingdings" w:hAnsi="Wingdings" w:hint="default"/>
      </w:rPr>
    </w:lvl>
    <w:lvl w:ilvl="6" w:tplc="0C090001" w:tentative="1">
      <w:start w:val="1"/>
      <w:numFmt w:val="bullet"/>
      <w:lvlText w:val=""/>
      <w:lvlJc w:val="left"/>
      <w:pPr>
        <w:ind w:left="5683" w:hanging="360"/>
      </w:pPr>
      <w:rPr>
        <w:rFonts w:ascii="Symbol" w:hAnsi="Symbol" w:hint="default"/>
      </w:rPr>
    </w:lvl>
    <w:lvl w:ilvl="7" w:tplc="0C090003" w:tentative="1">
      <w:start w:val="1"/>
      <w:numFmt w:val="bullet"/>
      <w:lvlText w:val="o"/>
      <w:lvlJc w:val="left"/>
      <w:pPr>
        <w:ind w:left="6403" w:hanging="360"/>
      </w:pPr>
      <w:rPr>
        <w:rFonts w:ascii="Courier New" w:hAnsi="Courier New" w:cs="Courier New" w:hint="default"/>
      </w:rPr>
    </w:lvl>
    <w:lvl w:ilvl="8" w:tplc="0C090005" w:tentative="1">
      <w:start w:val="1"/>
      <w:numFmt w:val="bullet"/>
      <w:lvlText w:val=""/>
      <w:lvlJc w:val="left"/>
      <w:pPr>
        <w:ind w:left="7123" w:hanging="360"/>
      </w:pPr>
      <w:rPr>
        <w:rFonts w:ascii="Wingdings" w:hAnsi="Wingdings" w:hint="default"/>
      </w:rPr>
    </w:lvl>
  </w:abstractNum>
  <w:abstractNum w:abstractNumId="15" w15:restartNumberingAfterBreak="0">
    <w:nsid w:val="657D3990"/>
    <w:multiLevelType w:val="hybridMultilevel"/>
    <w:tmpl w:val="F6606706"/>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92050EB"/>
    <w:multiLevelType w:val="hybridMultilevel"/>
    <w:tmpl w:val="A9907006"/>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FB82D5D"/>
    <w:multiLevelType w:val="hybridMultilevel"/>
    <w:tmpl w:val="25020986"/>
    <w:lvl w:ilvl="0" w:tplc="3DF67AB6">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5BF72D3"/>
    <w:multiLevelType w:val="hybridMultilevel"/>
    <w:tmpl w:val="CF380BDC"/>
    <w:lvl w:ilvl="0" w:tplc="0C090001">
      <w:start w:val="1"/>
      <w:numFmt w:val="bullet"/>
      <w:lvlText w:val=""/>
      <w:lvlJc w:val="left"/>
      <w:pPr>
        <w:ind w:left="2540" w:hanging="360"/>
      </w:pPr>
      <w:rPr>
        <w:rFonts w:ascii="Symbol" w:hAnsi="Symbol" w:hint="default"/>
      </w:rPr>
    </w:lvl>
    <w:lvl w:ilvl="1" w:tplc="FFFFFFFF">
      <w:start w:val="1"/>
      <w:numFmt w:val="bullet"/>
      <w:lvlText w:val="o"/>
      <w:lvlJc w:val="left"/>
      <w:pPr>
        <w:ind w:left="3260" w:hanging="360"/>
      </w:pPr>
      <w:rPr>
        <w:rFonts w:ascii="Courier New" w:hAnsi="Courier New" w:cs="Courier New" w:hint="default"/>
      </w:rPr>
    </w:lvl>
    <w:lvl w:ilvl="2" w:tplc="FFFFFFFF">
      <w:start w:val="1"/>
      <w:numFmt w:val="bullet"/>
      <w:lvlText w:val=""/>
      <w:lvlJc w:val="left"/>
      <w:pPr>
        <w:ind w:left="3980" w:hanging="360"/>
      </w:pPr>
      <w:rPr>
        <w:rFonts w:ascii="Wingdings" w:hAnsi="Wingdings" w:hint="default"/>
      </w:rPr>
    </w:lvl>
    <w:lvl w:ilvl="3" w:tplc="FFFFFFFF" w:tentative="1">
      <w:start w:val="1"/>
      <w:numFmt w:val="bullet"/>
      <w:lvlText w:val=""/>
      <w:lvlJc w:val="left"/>
      <w:pPr>
        <w:ind w:left="4700" w:hanging="360"/>
      </w:pPr>
      <w:rPr>
        <w:rFonts w:ascii="Symbol" w:hAnsi="Symbol" w:hint="default"/>
      </w:rPr>
    </w:lvl>
    <w:lvl w:ilvl="4" w:tplc="FFFFFFFF" w:tentative="1">
      <w:start w:val="1"/>
      <w:numFmt w:val="bullet"/>
      <w:lvlText w:val="o"/>
      <w:lvlJc w:val="left"/>
      <w:pPr>
        <w:ind w:left="5420" w:hanging="360"/>
      </w:pPr>
      <w:rPr>
        <w:rFonts w:ascii="Courier New" w:hAnsi="Courier New" w:cs="Courier New" w:hint="default"/>
      </w:rPr>
    </w:lvl>
    <w:lvl w:ilvl="5" w:tplc="FFFFFFFF" w:tentative="1">
      <w:start w:val="1"/>
      <w:numFmt w:val="bullet"/>
      <w:lvlText w:val=""/>
      <w:lvlJc w:val="left"/>
      <w:pPr>
        <w:ind w:left="6140" w:hanging="360"/>
      </w:pPr>
      <w:rPr>
        <w:rFonts w:ascii="Wingdings" w:hAnsi="Wingdings" w:hint="default"/>
      </w:rPr>
    </w:lvl>
    <w:lvl w:ilvl="6" w:tplc="FFFFFFFF" w:tentative="1">
      <w:start w:val="1"/>
      <w:numFmt w:val="bullet"/>
      <w:lvlText w:val=""/>
      <w:lvlJc w:val="left"/>
      <w:pPr>
        <w:ind w:left="6860" w:hanging="360"/>
      </w:pPr>
      <w:rPr>
        <w:rFonts w:ascii="Symbol" w:hAnsi="Symbol" w:hint="default"/>
      </w:rPr>
    </w:lvl>
    <w:lvl w:ilvl="7" w:tplc="FFFFFFFF" w:tentative="1">
      <w:start w:val="1"/>
      <w:numFmt w:val="bullet"/>
      <w:lvlText w:val="o"/>
      <w:lvlJc w:val="left"/>
      <w:pPr>
        <w:ind w:left="7580" w:hanging="360"/>
      </w:pPr>
      <w:rPr>
        <w:rFonts w:ascii="Courier New" w:hAnsi="Courier New" w:cs="Courier New" w:hint="default"/>
      </w:rPr>
    </w:lvl>
    <w:lvl w:ilvl="8" w:tplc="FFFFFFFF" w:tentative="1">
      <w:start w:val="1"/>
      <w:numFmt w:val="bullet"/>
      <w:lvlText w:val=""/>
      <w:lvlJc w:val="left"/>
      <w:pPr>
        <w:ind w:left="8300" w:hanging="360"/>
      </w:pPr>
      <w:rPr>
        <w:rFonts w:ascii="Wingdings" w:hAnsi="Wingdings" w:hint="default"/>
      </w:rPr>
    </w:lvl>
  </w:abstractNum>
  <w:abstractNum w:abstractNumId="19" w15:restartNumberingAfterBreak="0">
    <w:nsid w:val="77A83C5A"/>
    <w:multiLevelType w:val="multilevel"/>
    <w:tmpl w:val="FCFE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DC76D6"/>
    <w:multiLevelType w:val="hybridMultilevel"/>
    <w:tmpl w:val="68FE62C0"/>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21" w15:restartNumberingAfterBreak="0">
    <w:nsid w:val="7DC36C0A"/>
    <w:multiLevelType w:val="hybridMultilevel"/>
    <w:tmpl w:val="F5EC2234"/>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6"/>
  </w:num>
  <w:num w:numId="2">
    <w:abstractNumId w:val="18"/>
  </w:num>
  <w:num w:numId="3">
    <w:abstractNumId w:val="7"/>
  </w:num>
  <w:num w:numId="4">
    <w:abstractNumId w:val="3"/>
  </w:num>
  <w:num w:numId="5">
    <w:abstractNumId w:val="13"/>
  </w:num>
  <w:num w:numId="6">
    <w:abstractNumId w:val="15"/>
  </w:num>
  <w:num w:numId="7">
    <w:abstractNumId w:val="2"/>
  </w:num>
  <w:num w:numId="8">
    <w:abstractNumId w:val="19"/>
  </w:num>
  <w:num w:numId="9">
    <w:abstractNumId w:val="8"/>
  </w:num>
  <w:num w:numId="10">
    <w:abstractNumId w:val="6"/>
  </w:num>
  <w:num w:numId="11">
    <w:abstractNumId w:val="12"/>
  </w:num>
  <w:num w:numId="12">
    <w:abstractNumId w:val="0"/>
  </w:num>
  <w:num w:numId="13">
    <w:abstractNumId w:val="1"/>
  </w:num>
  <w:num w:numId="14">
    <w:abstractNumId w:val="5"/>
  </w:num>
  <w:num w:numId="15">
    <w:abstractNumId w:val="17"/>
  </w:num>
  <w:num w:numId="16">
    <w:abstractNumId w:val="21"/>
  </w:num>
  <w:num w:numId="17">
    <w:abstractNumId w:val="20"/>
  </w:num>
  <w:num w:numId="18">
    <w:abstractNumId w:val="9"/>
  </w:num>
  <w:num w:numId="19">
    <w:abstractNumId w:val="14"/>
  </w:num>
  <w:num w:numId="20">
    <w:abstractNumId w:val="4"/>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029CCA"/>
    <w:rsid w:val="000168D4"/>
    <w:rsid w:val="000352A7"/>
    <w:rsid w:val="00037E2A"/>
    <w:rsid w:val="0004011F"/>
    <w:rsid w:val="00044047"/>
    <w:rsid w:val="00047E28"/>
    <w:rsid w:val="00052108"/>
    <w:rsid w:val="00053784"/>
    <w:rsid w:val="000544E3"/>
    <w:rsid w:val="00056AFA"/>
    <w:rsid w:val="00056BC4"/>
    <w:rsid w:val="00056D65"/>
    <w:rsid w:val="000632A0"/>
    <w:rsid w:val="000671AE"/>
    <w:rsid w:val="0007290D"/>
    <w:rsid w:val="00073CE2"/>
    <w:rsid w:val="00086E66"/>
    <w:rsid w:val="00090BE2"/>
    <w:rsid w:val="00092E2C"/>
    <w:rsid w:val="000B1DC1"/>
    <w:rsid w:val="000C47FB"/>
    <w:rsid w:val="000D5358"/>
    <w:rsid w:val="000E408E"/>
    <w:rsid w:val="000E462C"/>
    <w:rsid w:val="000E512D"/>
    <w:rsid w:val="000E5DBF"/>
    <w:rsid w:val="000E60D6"/>
    <w:rsid w:val="000F075E"/>
    <w:rsid w:val="0010087E"/>
    <w:rsid w:val="00124DCD"/>
    <w:rsid w:val="00131568"/>
    <w:rsid w:val="00136FB6"/>
    <w:rsid w:val="00146D8F"/>
    <w:rsid w:val="00153D31"/>
    <w:rsid w:val="00154446"/>
    <w:rsid w:val="00154BF7"/>
    <w:rsid w:val="001605C2"/>
    <w:rsid w:val="00163F81"/>
    <w:rsid w:val="001755E0"/>
    <w:rsid w:val="00175F0F"/>
    <w:rsid w:val="001763C6"/>
    <w:rsid w:val="001805FF"/>
    <w:rsid w:val="001809F0"/>
    <w:rsid w:val="00181B97"/>
    <w:rsid w:val="00194A80"/>
    <w:rsid w:val="001963BB"/>
    <w:rsid w:val="001A1053"/>
    <w:rsid w:val="001A2DD1"/>
    <w:rsid w:val="001A41A6"/>
    <w:rsid w:val="001A4339"/>
    <w:rsid w:val="001A50BB"/>
    <w:rsid w:val="001B0CB5"/>
    <w:rsid w:val="001B2645"/>
    <w:rsid w:val="001C1232"/>
    <w:rsid w:val="001C23CE"/>
    <w:rsid w:val="001C41A3"/>
    <w:rsid w:val="001D5698"/>
    <w:rsid w:val="001D7C20"/>
    <w:rsid w:val="001E0C0E"/>
    <w:rsid w:val="001E1E71"/>
    <w:rsid w:val="001E31DF"/>
    <w:rsid w:val="001E6E41"/>
    <w:rsid w:val="001F6422"/>
    <w:rsid w:val="0021001A"/>
    <w:rsid w:val="00212CB2"/>
    <w:rsid w:val="00220D34"/>
    <w:rsid w:val="0022266F"/>
    <w:rsid w:val="00223C6A"/>
    <w:rsid w:val="00234939"/>
    <w:rsid w:val="00244B1E"/>
    <w:rsid w:val="0025589D"/>
    <w:rsid w:val="0026194B"/>
    <w:rsid w:val="00262571"/>
    <w:rsid w:val="00266029"/>
    <w:rsid w:val="0026697A"/>
    <w:rsid w:val="00270869"/>
    <w:rsid w:val="002900A8"/>
    <w:rsid w:val="002942E2"/>
    <w:rsid w:val="0029643D"/>
    <w:rsid w:val="002B51EF"/>
    <w:rsid w:val="002B7DF9"/>
    <w:rsid w:val="002C354F"/>
    <w:rsid w:val="002C36F9"/>
    <w:rsid w:val="002D31D9"/>
    <w:rsid w:val="002D4F4E"/>
    <w:rsid w:val="002D749C"/>
    <w:rsid w:val="002F7BF4"/>
    <w:rsid w:val="0031085E"/>
    <w:rsid w:val="003155B8"/>
    <w:rsid w:val="00320F95"/>
    <w:rsid w:val="003328BC"/>
    <w:rsid w:val="00332F9B"/>
    <w:rsid w:val="003523D9"/>
    <w:rsid w:val="0037362A"/>
    <w:rsid w:val="0037534B"/>
    <w:rsid w:val="0039039C"/>
    <w:rsid w:val="0039149A"/>
    <w:rsid w:val="00391F44"/>
    <w:rsid w:val="00394BA2"/>
    <w:rsid w:val="003A23C6"/>
    <w:rsid w:val="003B3A7F"/>
    <w:rsid w:val="003B65F6"/>
    <w:rsid w:val="003C3D62"/>
    <w:rsid w:val="003C72C4"/>
    <w:rsid w:val="003D16C6"/>
    <w:rsid w:val="003D335D"/>
    <w:rsid w:val="003D37D7"/>
    <w:rsid w:val="003D3864"/>
    <w:rsid w:val="003E3739"/>
    <w:rsid w:val="0040522D"/>
    <w:rsid w:val="004134B2"/>
    <w:rsid w:val="00416ADB"/>
    <w:rsid w:val="00422188"/>
    <w:rsid w:val="00422356"/>
    <w:rsid w:val="0042254A"/>
    <w:rsid w:val="00426EF6"/>
    <w:rsid w:val="00436405"/>
    <w:rsid w:val="00440C71"/>
    <w:rsid w:val="00451547"/>
    <w:rsid w:val="00452DB0"/>
    <w:rsid w:val="00456935"/>
    <w:rsid w:val="00456F47"/>
    <w:rsid w:val="00465D62"/>
    <w:rsid w:val="00470DAC"/>
    <w:rsid w:val="00482620"/>
    <w:rsid w:val="00482D21"/>
    <w:rsid w:val="00487C42"/>
    <w:rsid w:val="004906A5"/>
    <w:rsid w:val="00494C75"/>
    <w:rsid w:val="00495844"/>
    <w:rsid w:val="004A4B18"/>
    <w:rsid w:val="004D31B2"/>
    <w:rsid w:val="004E4C6B"/>
    <w:rsid w:val="004E5314"/>
    <w:rsid w:val="004F231B"/>
    <w:rsid w:val="004F51F3"/>
    <w:rsid w:val="004F589C"/>
    <w:rsid w:val="004F7251"/>
    <w:rsid w:val="00521E3D"/>
    <w:rsid w:val="00522144"/>
    <w:rsid w:val="00522336"/>
    <w:rsid w:val="00526D44"/>
    <w:rsid w:val="005322DD"/>
    <w:rsid w:val="005353DB"/>
    <w:rsid w:val="00544DAC"/>
    <w:rsid w:val="005513BA"/>
    <w:rsid w:val="00554C65"/>
    <w:rsid w:val="00565475"/>
    <w:rsid w:val="00565751"/>
    <w:rsid w:val="005675EA"/>
    <w:rsid w:val="005712F1"/>
    <w:rsid w:val="0057270B"/>
    <w:rsid w:val="00572F2D"/>
    <w:rsid w:val="005737D5"/>
    <w:rsid w:val="005871BD"/>
    <w:rsid w:val="005967AD"/>
    <w:rsid w:val="00597654"/>
    <w:rsid w:val="00597B8A"/>
    <w:rsid w:val="005A18C9"/>
    <w:rsid w:val="005A247A"/>
    <w:rsid w:val="005A76AC"/>
    <w:rsid w:val="005A7E7D"/>
    <w:rsid w:val="005B1925"/>
    <w:rsid w:val="005C1CFF"/>
    <w:rsid w:val="005C2406"/>
    <w:rsid w:val="005C2543"/>
    <w:rsid w:val="005C63E8"/>
    <w:rsid w:val="005C6741"/>
    <w:rsid w:val="005D35C7"/>
    <w:rsid w:val="005E1EE8"/>
    <w:rsid w:val="005E36F9"/>
    <w:rsid w:val="00601058"/>
    <w:rsid w:val="00601A8C"/>
    <w:rsid w:val="006023F3"/>
    <w:rsid w:val="00603494"/>
    <w:rsid w:val="00603731"/>
    <w:rsid w:val="00604325"/>
    <w:rsid w:val="006165FB"/>
    <w:rsid w:val="00624182"/>
    <w:rsid w:val="0063238C"/>
    <w:rsid w:val="0063393C"/>
    <w:rsid w:val="006342AE"/>
    <w:rsid w:val="00635E3A"/>
    <w:rsid w:val="006545CA"/>
    <w:rsid w:val="0065548C"/>
    <w:rsid w:val="00656121"/>
    <w:rsid w:val="006624DA"/>
    <w:rsid w:val="006636C8"/>
    <w:rsid w:val="00665B1D"/>
    <w:rsid w:val="00670641"/>
    <w:rsid w:val="006715FD"/>
    <w:rsid w:val="00672F65"/>
    <w:rsid w:val="00674F3B"/>
    <w:rsid w:val="0068257B"/>
    <w:rsid w:val="00682EF9"/>
    <w:rsid w:val="0068733F"/>
    <w:rsid w:val="0069717C"/>
    <w:rsid w:val="006A66FF"/>
    <w:rsid w:val="006A7215"/>
    <w:rsid w:val="006B0B0D"/>
    <w:rsid w:val="006B1946"/>
    <w:rsid w:val="006B53E6"/>
    <w:rsid w:val="006B79A4"/>
    <w:rsid w:val="006B7D38"/>
    <w:rsid w:val="006C02E1"/>
    <w:rsid w:val="006C4BC6"/>
    <w:rsid w:val="006C4CE4"/>
    <w:rsid w:val="006C535A"/>
    <w:rsid w:val="006C5C9E"/>
    <w:rsid w:val="006C66B4"/>
    <w:rsid w:val="006C67C0"/>
    <w:rsid w:val="006E32B8"/>
    <w:rsid w:val="006F3B4C"/>
    <w:rsid w:val="006F558F"/>
    <w:rsid w:val="00701F6F"/>
    <w:rsid w:val="00702F81"/>
    <w:rsid w:val="00707BC9"/>
    <w:rsid w:val="00713060"/>
    <w:rsid w:val="007255AC"/>
    <w:rsid w:val="00727633"/>
    <w:rsid w:val="00732B92"/>
    <w:rsid w:val="007420D3"/>
    <w:rsid w:val="00742241"/>
    <w:rsid w:val="007431EF"/>
    <w:rsid w:val="0074351F"/>
    <w:rsid w:val="0074366A"/>
    <w:rsid w:val="0074788F"/>
    <w:rsid w:val="007530C8"/>
    <w:rsid w:val="00753BC1"/>
    <w:rsid w:val="007559AE"/>
    <w:rsid w:val="00763D7C"/>
    <w:rsid w:val="007907C4"/>
    <w:rsid w:val="00793AF3"/>
    <w:rsid w:val="00793B98"/>
    <w:rsid w:val="00795157"/>
    <w:rsid w:val="00796FBA"/>
    <w:rsid w:val="007A1737"/>
    <w:rsid w:val="007A44EA"/>
    <w:rsid w:val="007A73A5"/>
    <w:rsid w:val="007B1D73"/>
    <w:rsid w:val="007D4D5B"/>
    <w:rsid w:val="007D598F"/>
    <w:rsid w:val="007E0FFA"/>
    <w:rsid w:val="007E3049"/>
    <w:rsid w:val="007E7D96"/>
    <w:rsid w:val="007F0F44"/>
    <w:rsid w:val="007F55D9"/>
    <w:rsid w:val="008015D5"/>
    <w:rsid w:val="0080273B"/>
    <w:rsid w:val="008058B3"/>
    <w:rsid w:val="00807ED0"/>
    <w:rsid w:val="00823B90"/>
    <w:rsid w:val="008300A8"/>
    <w:rsid w:val="00846BB4"/>
    <w:rsid w:val="00850FC0"/>
    <w:rsid w:val="00861752"/>
    <w:rsid w:val="00865BC7"/>
    <w:rsid w:val="008679C1"/>
    <w:rsid w:val="00875077"/>
    <w:rsid w:val="00875E92"/>
    <w:rsid w:val="00876318"/>
    <w:rsid w:val="00880F85"/>
    <w:rsid w:val="0088375C"/>
    <w:rsid w:val="008837F1"/>
    <w:rsid w:val="00893837"/>
    <w:rsid w:val="008A36FF"/>
    <w:rsid w:val="008A3DDB"/>
    <w:rsid w:val="008A4BDF"/>
    <w:rsid w:val="008B67B3"/>
    <w:rsid w:val="008B682F"/>
    <w:rsid w:val="008B7E0A"/>
    <w:rsid w:val="008C0D54"/>
    <w:rsid w:val="008C46CE"/>
    <w:rsid w:val="008C5CA9"/>
    <w:rsid w:val="008D1FD2"/>
    <w:rsid w:val="008E0AE3"/>
    <w:rsid w:val="008E1456"/>
    <w:rsid w:val="008E192E"/>
    <w:rsid w:val="008F0217"/>
    <w:rsid w:val="008F5413"/>
    <w:rsid w:val="008F7ADA"/>
    <w:rsid w:val="00915DC9"/>
    <w:rsid w:val="00920CAB"/>
    <w:rsid w:val="00923C84"/>
    <w:rsid w:val="00926F8B"/>
    <w:rsid w:val="00932880"/>
    <w:rsid w:val="0094105C"/>
    <w:rsid w:val="00945339"/>
    <w:rsid w:val="00946D2E"/>
    <w:rsid w:val="009504DE"/>
    <w:rsid w:val="00950870"/>
    <w:rsid w:val="009516B7"/>
    <w:rsid w:val="0095453A"/>
    <w:rsid w:val="00954856"/>
    <w:rsid w:val="0096072F"/>
    <w:rsid w:val="00961D4C"/>
    <w:rsid w:val="00963E19"/>
    <w:rsid w:val="00964937"/>
    <w:rsid w:val="00975517"/>
    <w:rsid w:val="00980242"/>
    <w:rsid w:val="009852CF"/>
    <w:rsid w:val="0098556C"/>
    <w:rsid w:val="00990421"/>
    <w:rsid w:val="00991C7D"/>
    <w:rsid w:val="00995140"/>
    <w:rsid w:val="00995682"/>
    <w:rsid w:val="009A2695"/>
    <w:rsid w:val="009A618D"/>
    <w:rsid w:val="009B6035"/>
    <w:rsid w:val="009B680B"/>
    <w:rsid w:val="009C09B6"/>
    <w:rsid w:val="009C3B3A"/>
    <w:rsid w:val="009D4395"/>
    <w:rsid w:val="009D61E0"/>
    <w:rsid w:val="009E38E4"/>
    <w:rsid w:val="009E4B08"/>
    <w:rsid w:val="009E7917"/>
    <w:rsid w:val="009F13AF"/>
    <w:rsid w:val="009F6535"/>
    <w:rsid w:val="00A0053C"/>
    <w:rsid w:val="00A05489"/>
    <w:rsid w:val="00A075F5"/>
    <w:rsid w:val="00A07750"/>
    <w:rsid w:val="00A17988"/>
    <w:rsid w:val="00A2326C"/>
    <w:rsid w:val="00A24554"/>
    <w:rsid w:val="00A252EC"/>
    <w:rsid w:val="00A307C7"/>
    <w:rsid w:val="00A31460"/>
    <w:rsid w:val="00A34289"/>
    <w:rsid w:val="00A37126"/>
    <w:rsid w:val="00A44C29"/>
    <w:rsid w:val="00A5111D"/>
    <w:rsid w:val="00A7065A"/>
    <w:rsid w:val="00A85F97"/>
    <w:rsid w:val="00A95369"/>
    <w:rsid w:val="00A96CA9"/>
    <w:rsid w:val="00AC1BFD"/>
    <w:rsid w:val="00AC45E8"/>
    <w:rsid w:val="00AC7294"/>
    <w:rsid w:val="00AD1C13"/>
    <w:rsid w:val="00AD29EB"/>
    <w:rsid w:val="00AD3230"/>
    <w:rsid w:val="00AD40C0"/>
    <w:rsid w:val="00AD484C"/>
    <w:rsid w:val="00AE0854"/>
    <w:rsid w:val="00AE2071"/>
    <w:rsid w:val="00AE2B5E"/>
    <w:rsid w:val="00AE3B68"/>
    <w:rsid w:val="00AF7FFD"/>
    <w:rsid w:val="00B00A51"/>
    <w:rsid w:val="00B059AC"/>
    <w:rsid w:val="00B1220E"/>
    <w:rsid w:val="00B1460B"/>
    <w:rsid w:val="00B175E5"/>
    <w:rsid w:val="00B235CA"/>
    <w:rsid w:val="00B23A0E"/>
    <w:rsid w:val="00B23C15"/>
    <w:rsid w:val="00B23C88"/>
    <w:rsid w:val="00B319A5"/>
    <w:rsid w:val="00B321DD"/>
    <w:rsid w:val="00B32DED"/>
    <w:rsid w:val="00B40684"/>
    <w:rsid w:val="00B445BF"/>
    <w:rsid w:val="00B540E9"/>
    <w:rsid w:val="00B64257"/>
    <w:rsid w:val="00B659E3"/>
    <w:rsid w:val="00B67744"/>
    <w:rsid w:val="00BA44B4"/>
    <w:rsid w:val="00BA4C46"/>
    <w:rsid w:val="00BA5E68"/>
    <w:rsid w:val="00BB22DA"/>
    <w:rsid w:val="00BC14A5"/>
    <w:rsid w:val="00BC38FD"/>
    <w:rsid w:val="00BC41C0"/>
    <w:rsid w:val="00BE0563"/>
    <w:rsid w:val="00BE1406"/>
    <w:rsid w:val="00BE6E5B"/>
    <w:rsid w:val="00BF5956"/>
    <w:rsid w:val="00C01ED9"/>
    <w:rsid w:val="00C07022"/>
    <w:rsid w:val="00C10E1E"/>
    <w:rsid w:val="00C21B6E"/>
    <w:rsid w:val="00C24D4D"/>
    <w:rsid w:val="00C24D7E"/>
    <w:rsid w:val="00C4410C"/>
    <w:rsid w:val="00C4615D"/>
    <w:rsid w:val="00C70D7C"/>
    <w:rsid w:val="00C73DFD"/>
    <w:rsid w:val="00C76A77"/>
    <w:rsid w:val="00C803B9"/>
    <w:rsid w:val="00C80916"/>
    <w:rsid w:val="00C863E3"/>
    <w:rsid w:val="00C96133"/>
    <w:rsid w:val="00CA2C49"/>
    <w:rsid w:val="00CB4435"/>
    <w:rsid w:val="00CB44D2"/>
    <w:rsid w:val="00CB5B58"/>
    <w:rsid w:val="00CB61A5"/>
    <w:rsid w:val="00CB754B"/>
    <w:rsid w:val="00CC0E86"/>
    <w:rsid w:val="00CC4B72"/>
    <w:rsid w:val="00CC6061"/>
    <w:rsid w:val="00CC7C00"/>
    <w:rsid w:val="00CD1B76"/>
    <w:rsid w:val="00CD6ACB"/>
    <w:rsid w:val="00CE0BA8"/>
    <w:rsid w:val="00CE442E"/>
    <w:rsid w:val="00D06AA4"/>
    <w:rsid w:val="00D216F5"/>
    <w:rsid w:val="00D218C5"/>
    <w:rsid w:val="00D24900"/>
    <w:rsid w:val="00D34DE8"/>
    <w:rsid w:val="00D36D30"/>
    <w:rsid w:val="00D40C98"/>
    <w:rsid w:val="00D52248"/>
    <w:rsid w:val="00D52F29"/>
    <w:rsid w:val="00D54037"/>
    <w:rsid w:val="00D56197"/>
    <w:rsid w:val="00D60AE1"/>
    <w:rsid w:val="00D6135C"/>
    <w:rsid w:val="00D614B3"/>
    <w:rsid w:val="00D63270"/>
    <w:rsid w:val="00D64D03"/>
    <w:rsid w:val="00D950B1"/>
    <w:rsid w:val="00D967E9"/>
    <w:rsid w:val="00D96D63"/>
    <w:rsid w:val="00D96E82"/>
    <w:rsid w:val="00D97B51"/>
    <w:rsid w:val="00DA7DBD"/>
    <w:rsid w:val="00DB661A"/>
    <w:rsid w:val="00DC734B"/>
    <w:rsid w:val="00DD0568"/>
    <w:rsid w:val="00DE0372"/>
    <w:rsid w:val="00DE5518"/>
    <w:rsid w:val="00DE799C"/>
    <w:rsid w:val="00DF6FE0"/>
    <w:rsid w:val="00E00A69"/>
    <w:rsid w:val="00E052FC"/>
    <w:rsid w:val="00E05C4A"/>
    <w:rsid w:val="00E0612B"/>
    <w:rsid w:val="00E137FD"/>
    <w:rsid w:val="00E20942"/>
    <w:rsid w:val="00E247C7"/>
    <w:rsid w:val="00E25F0F"/>
    <w:rsid w:val="00E34971"/>
    <w:rsid w:val="00E378E3"/>
    <w:rsid w:val="00E40491"/>
    <w:rsid w:val="00E42C3C"/>
    <w:rsid w:val="00E445FA"/>
    <w:rsid w:val="00E51CCC"/>
    <w:rsid w:val="00E5640D"/>
    <w:rsid w:val="00E57CC6"/>
    <w:rsid w:val="00E641E4"/>
    <w:rsid w:val="00E7220A"/>
    <w:rsid w:val="00E7524B"/>
    <w:rsid w:val="00E81AA9"/>
    <w:rsid w:val="00EA0EB6"/>
    <w:rsid w:val="00EB0369"/>
    <w:rsid w:val="00EB4EB2"/>
    <w:rsid w:val="00ED0B76"/>
    <w:rsid w:val="00ED1E27"/>
    <w:rsid w:val="00ED47B1"/>
    <w:rsid w:val="00EE038B"/>
    <w:rsid w:val="00EE2607"/>
    <w:rsid w:val="00EF26F6"/>
    <w:rsid w:val="00F007D5"/>
    <w:rsid w:val="00F00A86"/>
    <w:rsid w:val="00F051CF"/>
    <w:rsid w:val="00F06A8E"/>
    <w:rsid w:val="00F0754B"/>
    <w:rsid w:val="00F12FE4"/>
    <w:rsid w:val="00F15253"/>
    <w:rsid w:val="00F152E3"/>
    <w:rsid w:val="00F215A8"/>
    <w:rsid w:val="00F23BFF"/>
    <w:rsid w:val="00F25364"/>
    <w:rsid w:val="00F43416"/>
    <w:rsid w:val="00F51F3D"/>
    <w:rsid w:val="00F60B22"/>
    <w:rsid w:val="00F60E79"/>
    <w:rsid w:val="00F76E75"/>
    <w:rsid w:val="00F82DCF"/>
    <w:rsid w:val="00FA450E"/>
    <w:rsid w:val="00FB47B0"/>
    <w:rsid w:val="00FC2525"/>
    <w:rsid w:val="00FC2CA3"/>
    <w:rsid w:val="00FD109B"/>
    <w:rsid w:val="00FD3F91"/>
    <w:rsid w:val="00FD6D65"/>
    <w:rsid w:val="00FE14B4"/>
    <w:rsid w:val="00FE3A47"/>
    <w:rsid w:val="00FE3DCA"/>
    <w:rsid w:val="00FE52C4"/>
    <w:rsid w:val="00FF03E7"/>
    <w:rsid w:val="00FF1C1B"/>
    <w:rsid w:val="00FF3CB3"/>
    <w:rsid w:val="00FF4AAB"/>
    <w:rsid w:val="00FF777B"/>
    <w:rsid w:val="00FF7BE4"/>
    <w:rsid w:val="0F1F14FD"/>
    <w:rsid w:val="132F162A"/>
    <w:rsid w:val="149DFC15"/>
    <w:rsid w:val="1C347B95"/>
    <w:rsid w:val="1CC13D50"/>
    <w:rsid w:val="220529EA"/>
    <w:rsid w:val="2295588E"/>
    <w:rsid w:val="245A6C42"/>
    <w:rsid w:val="2793852B"/>
    <w:rsid w:val="34626154"/>
    <w:rsid w:val="37E5126E"/>
    <w:rsid w:val="3E419C75"/>
    <w:rsid w:val="4219EBAD"/>
    <w:rsid w:val="43029CCA"/>
    <w:rsid w:val="50351E85"/>
    <w:rsid w:val="70189E32"/>
    <w:rsid w:val="78DD1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29CCA"/>
  <w15:chartTrackingRefBased/>
  <w15:docId w15:val="{9178DDFD-E053-4318-B47E-A2895C3D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3DFD"/>
  </w:style>
  <w:style w:type="paragraph" w:styleId="Heading1">
    <w:name w:val="heading 1"/>
    <w:basedOn w:val="Normal"/>
    <w:next w:val="Normal"/>
    <w:link w:val="Heading1Char"/>
    <w:uiPriority w:val="9"/>
    <w:qFormat/>
    <w:rsid w:val="0098556C"/>
    <w:pPr>
      <w:keepNext/>
      <w:keepLines/>
      <w:spacing w:before="240" w:after="0"/>
      <w:outlineLvl w:val="0"/>
    </w:pPr>
    <w:rPr>
      <w:rFonts w:asciiTheme="majorHAnsi" w:eastAsiaTheme="majorEastAsia" w:hAnsiTheme="majorHAnsi" w:cstheme="majorBidi"/>
      <w:color w:val="864EA8" w:themeColor="accent1" w:themeShade="BF"/>
      <w:sz w:val="32"/>
      <w:szCs w:val="32"/>
    </w:rPr>
  </w:style>
  <w:style w:type="paragraph" w:styleId="Heading2">
    <w:name w:val="heading 2"/>
    <w:basedOn w:val="Normal"/>
    <w:next w:val="Normal"/>
    <w:link w:val="Heading2Char"/>
    <w:uiPriority w:val="9"/>
    <w:semiHidden/>
    <w:unhideWhenUsed/>
    <w:qFormat/>
    <w:rsid w:val="007530C8"/>
    <w:pPr>
      <w:keepNext/>
      <w:keepLines/>
      <w:spacing w:before="40" w:after="0"/>
      <w:outlineLvl w:val="1"/>
    </w:pPr>
    <w:rPr>
      <w:rFonts w:asciiTheme="majorHAnsi" w:eastAsiaTheme="majorEastAsia" w:hAnsiTheme="majorHAnsi" w:cstheme="majorBidi"/>
      <w:color w:val="864EA8" w:themeColor="accent1" w:themeShade="BF"/>
      <w:sz w:val="26"/>
      <w:szCs w:val="26"/>
    </w:rPr>
  </w:style>
  <w:style w:type="paragraph" w:styleId="Heading3">
    <w:name w:val="heading 3"/>
    <w:basedOn w:val="Normal"/>
    <w:link w:val="Heading3Char"/>
    <w:uiPriority w:val="9"/>
    <w:qFormat/>
    <w:rsid w:val="005C63E8"/>
    <w:pPr>
      <w:spacing w:before="100" w:beforeAutospacing="1" w:after="100" w:afterAutospacing="1" w:line="240" w:lineRule="auto"/>
      <w:outlineLvl w:val="2"/>
    </w:pPr>
    <w:rPr>
      <w:rFonts w:ascii="Times New Roman" w:eastAsia="Times New Roman" w:hAnsi="Times New Roman" w:cs="Times New Roman"/>
      <w:b/>
      <w:bCs/>
      <w:sz w:val="27"/>
      <w:szCs w:val="27"/>
      <w:lang w:val="en-AU" w:eastAsia="en-AU"/>
    </w:rPr>
  </w:style>
  <w:style w:type="paragraph" w:styleId="Heading4">
    <w:name w:val="heading 4"/>
    <w:basedOn w:val="Normal"/>
    <w:next w:val="Normal"/>
    <w:link w:val="Heading4Char"/>
    <w:uiPriority w:val="9"/>
    <w:semiHidden/>
    <w:unhideWhenUsed/>
    <w:qFormat/>
    <w:rsid w:val="005712F1"/>
    <w:pPr>
      <w:keepNext/>
      <w:keepLines/>
      <w:spacing w:before="40" w:after="0"/>
      <w:outlineLvl w:val="3"/>
    </w:pPr>
    <w:rPr>
      <w:rFonts w:asciiTheme="majorHAnsi" w:eastAsiaTheme="majorEastAsia" w:hAnsiTheme="majorHAnsi" w:cstheme="majorBidi"/>
      <w:i/>
      <w:iCs/>
      <w:color w:val="864EA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395"/>
  </w:style>
  <w:style w:type="paragraph" w:styleId="Footer">
    <w:name w:val="footer"/>
    <w:basedOn w:val="Normal"/>
    <w:link w:val="FooterChar"/>
    <w:uiPriority w:val="99"/>
    <w:unhideWhenUsed/>
    <w:rsid w:val="009D4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395"/>
  </w:style>
  <w:style w:type="paragraph" w:styleId="ListParagraph">
    <w:name w:val="List Paragraph"/>
    <w:basedOn w:val="Normal"/>
    <w:uiPriority w:val="34"/>
    <w:unhideWhenUsed/>
    <w:qFormat/>
    <w:rsid w:val="001B0CB5"/>
    <w:pPr>
      <w:ind w:left="720"/>
      <w:contextualSpacing/>
    </w:pPr>
    <w:rPr>
      <w:rFonts w:eastAsiaTheme="minorEastAsia"/>
      <w:color w:val="000000" w:themeColor="text1"/>
      <w:sz w:val="24"/>
      <w:szCs w:val="24"/>
      <w:lang w:eastAsia="ja-JP"/>
    </w:rPr>
  </w:style>
  <w:style w:type="table" w:styleId="TableGrid">
    <w:name w:val="Table Grid"/>
    <w:basedOn w:val="TableNormal"/>
    <w:uiPriority w:val="39"/>
    <w:rsid w:val="001B0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0CB5"/>
    <w:rPr>
      <w:color w:val="9CAAC3" w:themeColor="accent3" w:themeTint="99"/>
      <w:u w:val="single"/>
    </w:rPr>
  </w:style>
  <w:style w:type="character" w:customStyle="1" w:styleId="anchor-text">
    <w:name w:val="anchor-text"/>
    <w:basedOn w:val="DefaultParagraphFont"/>
    <w:rsid w:val="002F7BF4"/>
  </w:style>
  <w:style w:type="character" w:styleId="PlaceholderText">
    <w:name w:val="Placeholder Text"/>
    <w:basedOn w:val="DefaultParagraphFont"/>
    <w:uiPriority w:val="99"/>
    <w:semiHidden/>
    <w:rsid w:val="007B1D73"/>
    <w:rPr>
      <w:color w:val="808080"/>
    </w:rPr>
  </w:style>
  <w:style w:type="character" w:customStyle="1" w:styleId="Heading3Char">
    <w:name w:val="Heading 3 Char"/>
    <w:basedOn w:val="DefaultParagraphFont"/>
    <w:link w:val="Heading3"/>
    <w:uiPriority w:val="9"/>
    <w:rsid w:val="005C63E8"/>
    <w:rPr>
      <w:rFonts w:ascii="Times New Roman" w:eastAsia="Times New Roman" w:hAnsi="Times New Roman" w:cs="Times New Roman"/>
      <w:b/>
      <w:bCs/>
      <w:sz w:val="27"/>
      <w:szCs w:val="27"/>
      <w:lang w:val="en-AU" w:eastAsia="en-AU"/>
    </w:rPr>
  </w:style>
  <w:style w:type="character" w:styleId="UnresolvedMention">
    <w:name w:val="Unresolved Mention"/>
    <w:basedOn w:val="DefaultParagraphFont"/>
    <w:uiPriority w:val="99"/>
    <w:semiHidden/>
    <w:unhideWhenUsed/>
    <w:rsid w:val="0039039C"/>
    <w:rPr>
      <w:color w:val="605E5C"/>
      <w:shd w:val="clear" w:color="auto" w:fill="E1DFDD"/>
    </w:rPr>
  </w:style>
  <w:style w:type="character" w:customStyle="1" w:styleId="normaltextrun">
    <w:name w:val="normaltextrun"/>
    <w:basedOn w:val="DefaultParagraphFont"/>
    <w:rsid w:val="0068257B"/>
  </w:style>
  <w:style w:type="character" w:customStyle="1" w:styleId="eop">
    <w:name w:val="eop"/>
    <w:basedOn w:val="DefaultParagraphFont"/>
    <w:rsid w:val="0068257B"/>
  </w:style>
  <w:style w:type="character" w:styleId="FollowedHyperlink">
    <w:name w:val="FollowedHyperlink"/>
    <w:basedOn w:val="DefaultParagraphFont"/>
    <w:uiPriority w:val="99"/>
    <w:semiHidden/>
    <w:unhideWhenUsed/>
    <w:rsid w:val="007530C8"/>
    <w:rPr>
      <w:color w:val="8C8C8C" w:themeColor="followedHyperlink"/>
      <w:u w:val="single"/>
    </w:rPr>
  </w:style>
  <w:style w:type="character" w:customStyle="1" w:styleId="Heading2Char">
    <w:name w:val="Heading 2 Char"/>
    <w:basedOn w:val="DefaultParagraphFont"/>
    <w:link w:val="Heading2"/>
    <w:uiPriority w:val="9"/>
    <w:semiHidden/>
    <w:rsid w:val="007530C8"/>
    <w:rPr>
      <w:rFonts w:asciiTheme="majorHAnsi" w:eastAsiaTheme="majorEastAsia" w:hAnsiTheme="majorHAnsi" w:cstheme="majorBidi"/>
      <w:color w:val="864EA8" w:themeColor="accent1" w:themeShade="BF"/>
      <w:sz w:val="26"/>
      <w:szCs w:val="26"/>
    </w:rPr>
  </w:style>
  <w:style w:type="paragraph" w:styleId="NormalWeb">
    <w:name w:val="Normal (Web)"/>
    <w:basedOn w:val="Normal"/>
    <w:uiPriority w:val="99"/>
    <w:semiHidden/>
    <w:unhideWhenUsed/>
    <w:rsid w:val="007530C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react-xocs-list-item">
    <w:name w:val="react-xocs-list-item"/>
    <w:basedOn w:val="Normal"/>
    <w:rsid w:val="007530C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list-label">
    <w:name w:val="list-label"/>
    <w:basedOn w:val="DefaultParagraphFont"/>
    <w:rsid w:val="007530C8"/>
  </w:style>
  <w:style w:type="character" w:customStyle="1" w:styleId="Heading4Char">
    <w:name w:val="Heading 4 Char"/>
    <w:basedOn w:val="DefaultParagraphFont"/>
    <w:link w:val="Heading4"/>
    <w:uiPriority w:val="9"/>
    <w:semiHidden/>
    <w:rsid w:val="005712F1"/>
    <w:rPr>
      <w:rFonts w:asciiTheme="majorHAnsi" w:eastAsiaTheme="majorEastAsia" w:hAnsiTheme="majorHAnsi" w:cstheme="majorBidi"/>
      <w:i/>
      <w:iCs/>
      <w:color w:val="864EA8" w:themeColor="accent1" w:themeShade="BF"/>
    </w:rPr>
  </w:style>
  <w:style w:type="character" w:customStyle="1" w:styleId="Heading1Char">
    <w:name w:val="Heading 1 Char"/>
    <w:basedOn w:val="DefaultParagraphFont"/>
    <w:link w:val="Heading1"/>
    <w:uiPriority w:val="9"/>
    <w:rsid w:val="0098556C"/>
    <w:rPr>
      <w:rFonts w:asciiTheme="majorHAnsi" w:eastAsiaTheme="majorEastAsia" w:hAnsiTheme="majorHAnsi" w:cstheme="majorBidi"/>
      <w:color w:val="864EA8" w:themeColor="accent1" w:themeShade="BF"/>
      <w:sz w:val="32"/>
      <w:szCs w:val="32"/>
    </w:rPr>
  </w:style>
  <w:style w:type="character" w:styleId="CommentReference">
    <w:name w:val="annotation reference"/>
    <w:basedOn w:val="DefaultParagraphFont"/>
    <w:uiPriority w:val="99"/>
    <w:semiHidden/>
    <w:unhideWhenUsed/>
    <w:rsid w:val="008015D5"/>
    <w:rPr>
      <w:sz w:val="16"/>
      <w:szCs w:val="16"/>
    </w:rPr>
  </w:style>
  <w:style w:type="paragraph" w:styleId="CommentText">
    <w:name w:val="annotation text"/>
    <w:basedOn w:val="Normal"/>
    <w:link w:val="CommentTextChar"/>
    <w:uiPriority w:val="99"/>
    <w:unhideWhenUsed/>
    <w:rsid w:val="008015D5"/>
    <w:pPr>
      <w:spacing w:line="240" w:lineRule="auto"/>
    </w:pPr>
    <w:rPr>
      <w:sz w:val="20"/>
      <w:szCs w:val="20"/>
    </w:rPr>
  </w:style>
  <w:style w:type="character" w:customStyle="1" w:styleId="CommentTextChar">
    <w:name w:val="Comment Text Char"/>
    <w:basedOn w:val="DefaultParagraphFont"/>
    <w:link w:val="CommentText"/>
    <w:uiPriority w:val="99"/>
    <w:rsid w:val="008015D5"/>
    <w:rPr>
      <w:sz w:val="20"/>
      <w:szCs w:val="20"/>
    </w:rPr>
  </w:style>
  <w:style w:type="paragraph" w:styleId="CommentSubject">
    <w:name w:val="annotation subject"/>
    <w:basedOn w:val="CommentText"/>
    <w:next w:val="CommentText"/>
    <w:link w:val="CommentSubjectChar"/>
    <w:uiPriority w:val="99"/>
    <w:semiHidden/>
    <w:unhideWhenUsed/>
    <w:rsid w:val="008015D5"/>
    <w:rPr>
      <w:b/>
      <w:bCs/>
    </w:rPr>
  </w:style>
  <w:style w:type="character" w:customStyle="1" w:styleId="CommentSubjectChar">
    <w:name w:val="Comment Subject Char"/>
    <w:basedOn w:val="CommentTextChar"/>
    <w:link w:val="CommentSubject"/>
    <w:uiPriority w:val="99"/>
    <w:semiHidden/>
    <w:rsid w:val="008015D5"/>
    <w:rPr>
      <w:b/>
      <w:bCs/>
      <w:sz w:val="20"/>
      <w:szCs w:val="20"/>
    </w:rPr>
  </w:style>
  <w:style w:type="paragraph" w:styleId="Revision">
    <w:name w:val="Revision"/>
    <w:hidden/>
    <w:uiPriority w:val="99"/>
    <w:semiHidden/>
    <w:rsid w:val="00FF03E7"/>
    <w:pPr>
      <w:spacing w:after="0" w:line="240" w:lineRule="auto"/>
      <w:jc w:val="left"/>
    </w:pPr>
  </w:style>
  <w:style w:type="paragraph" w:styleId="BalloonText">
    <w:name w:val="Balloon Text"/>
    <w:basedOn w:val="Normal"/>
    <w:link w:val="BalloonTextChar"/>
    <w:uiPriority w:val="99"/>
    <w:semiHidden/>
    <w:unhideWhenUsed/>
    <w:rsid w:val="00EB03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3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7901">
      <w:bodyDiv w:val="1"/>
      <w:marLeft w:val="0"/>
      <w:marRight w:val="0"/>
      <w:marTop w:val="0"/>
      <w:marBottom w:val="0"/>
      <w:divBdr>
        <w:top w:val="none" w:sz="0" w:space="0" w:color="auto"/>
        <w:left w:val="none" w:sz="0" w:space="0" w:color="auto"/>
        <w:bottom w:val="none" w:sz="0" w:space="0" w:color="auto"/>
        <w:right w:val="none" w:sz="0" w:space="0" w:color="auto"/>
      </w:divBdr>
    </w:div>
    <w:div w:id="202644519">
      <w:bodyDiv w:val="1"/>
      <w:marLeft w:val="0"/>
      <w:marRight w:val="0"/>
      <w:marTop w:val="0"/>
      <w:marBottom w:val="0"/>
      <w:divBdr>
        <w:top w:val="none" w:sz="0" w:space="0" w:color="auto"/>
        <w:left w:val="none" w:sz="0" w:space="0" w:color="auto"/>
        <w:bottom w:val="none" w:sz="0" w:space="0" w:color="auto"/>
        <w:right w:val="none" w:sz="0" w:space="0" w:color="auto"/>
      </w:divBdr>
      <w:divsChild>
        <w:div w:id="1325431446">
          <w:marLeft w:val="0"/>
          <w:marRight w:val="0"/>
          <w:marTop w:val="0"/>
          <w:marBottom w:val="0"/>
          <w:divBdr>
            <w:top w:val="none" w:sz="0" w:space="0" w:color="auto"/>
            <w:left w:val="none" w:sz="0" w:space="0" w:color="auto"/>
            <w:bottom w:val="none" w:sz="0" w:space="0" w:color="auto"/>
            <w:right w:val="none" w:sz="0" w:space="0" w:color="auto"/>
          </w:divBdr>
        </w:div>
      </w:divsChild>
    </w:div>
    <w:div w:id="224419915">
      <w:bodyDiv w:val="1"/>
      <w:marLeft w:val="0"/>
      <w:marRight w:val="0"/>
      <w:marTop w:val="0"/>
      <w:marBottom w:val="0"/>
      <w:divBdr>
        <w:top w:val="none" w:sz="0" w:space="0" w:color="auto"/>
        <w:left w:val="none" w:sz="0" w:space="0" w:color="auto"/>
        <w:bottom w:val="none" w:sz="0" w:space="0" w:color="auto"/>
        <w:right w:val="none" w:sz="0" w:space="0" w:color="auto"/>
      </w:divBdr>
      <w:divsChild>
        <w:div w:id="1692218459">
          <w:marLeft w:val="0"/>
          <w:marRight w:val="0"/>
          <w:marTop w:val="0"/>
          <w:marBottom w:val="0"/>
          <w:divBdr>
            <w:top w:val="none" w:sz="0" w:space="0" w:color="auto"/>
            <w:left w:val="none" w:sz="0" w:space="0" w:color="auto"/>
            <w:bottom w:val="none" w:sz="0" w:space="0" w:color="auto"/>
            <w:right w:val="none" w:sz="0" w:space="0" w:color="auto"/>
          </w:divBdr>
        </w:div>
      </w:divsChild>
    </w:div>
    <w:div w:id="316611287">
      <w:bodyDiv w:val="1"/>
      <w:marLeft w:val="0"/>
      <w:marRight w:val="0"/>
      <w:marTop w:val="0"/>
      <w:marBottom w:val="0"/>
      <w:divBdr>
        <w:top w:val="none" w:sz="0" w:space="0" w:color="auto"/>
        <w:left w:val="none" w:sz="0" w:space="0" w:color="auto"/>
        <w:bottom w:val="none" w:sz="0" w:space="0" w:color="auto"/>
        <w:right w:val="none" w:sz="0" w:space="0" w:color="auto"/>
      </w:divBdr>
      <w:divsChild>
        <w:div w:id="89663084">
          <w:marLeft w:val="0"/>
          <w:marRight w:val="0"/>
          <w:marTop w:val="0"/>
          <w:marBottom w:val="0"/>
          <w:divBdr>
            <w:top w:val="none" w:sz="0" w:space="0" w:color="auto"/>
            <w:left w:val="none" w:sz="0" w:space="0" w:color="auto"/>
            <w:bottom w:val="none" w:sz="0" w:space="0" w:color="auto"/>
            <w:right w:val="none" w:sz="0" w:space="0" w:color="auto"/>
          </w:divBdr>
        </w:div>
      </w:divsChild>
    </w:div>
    <w:div w:id="862791851">
      <w:bodyDiv w:val="1"/>
      <w:marLeft w:val="0"/>
      <w:marRight w:val="0"/>
      <w:marTop w:val="0"/>
      <w:marBottom w:val="0"/>
      <w:divBdr>
        <w:top w:val="none" w:sz="0" w:space="0" w:color="auto"/>
        <w:left w:val="none" w:sz="0" w:space="0" w:color="auto"/>
        <w:bottom w:val="none" w:sz="0" w:space="0" w:color="auto"/>
        <w:right w:val="none" w:sz="0" w:space="0" w:color="auto"/>
      </w:divBdr>
    </w:div>
    <w:div w:id="911965000">
      <w:bodyDiv w:val="1"/>
      <w:marLeft w:val="0"/>
      <w:marRight w:val="0"/>
      <w:marTop w:val="0"/>
      <w:marBottom w:val="0"/>
      <w:divBdr>
        <w:top w:val="none" w:sz="0" w:space="0" w:color="auto"/>
        <w:left w:val="none" w:sz="0" w:space="0" w:color="auto"/>
        <w:bottom w:val="none" w:sz="0" w:space="0" w:color="auto"/>
        <w:right w:val="none" w:sz="0" w:space="0" w:color="auto"/>
      </w:divBdr>
      <w:divsChild>
        <w:div w:id="781219292">
          <w:marLeft w:val="0"/>
          <w:marRight w:val="0"/>
          <w:marTop w:val="0"/>
          <w:marBottom w:val="0"/>
          <w:divBdr>
            <w:top w:val="none" w:sz="0" w:space="0" w:color="auto"/>
            <w:left w:val="none" w:sz="0" w:space="0" w:color="auto"/>
            <w:bottom w:val="none" w:sz="0" w:space="0" w:color="auto"/>
            <w:right w:val="none" w:sz="0" w:space="0" w:color="auto"/>
          </w:divBdr>
        </w:div>
      </w:divsChild>
    </w:div>
    <w:div w:id="988899511">
      <w:bodyDiv w:val="1"/>
      <w:marLeft w:val="0"/>
      <w:marRight w:val="0"/>
      <w:marTop w:val="0"/>
      <w:marBottom w:val="0"/>
      <w:divBdr>
        <w:top w:val="none" w:sz="0" w:space="0" w:color="auto"/>
        <w:left w:val="none" w:sz="0" w:space="0" w:color="auto"/>
        <w:bottom w:val="none" w:sz="0" w:space="0" w:color="auto"/>
        <w:right w:val="none" w:sz="0" w:space="0" w:color="auto"/>
      </w:divBdr>
    </w:div>
    <w:div w:id="1188714852">
      <w:bodyDiv w:val="1"/>
      <w:marLeft w:val="0"/>
      <w:marRight w:val="0"/>
      <w:marTop w:val="0"/>
      <w:marBottom w:val="0"/>
      <w:divBdr>
        <w:top w:val="none" w:sz="0" w:space="0" w:color="auto"/>
        <w:left w:val="none" w:sz="0" w:space="0" w:color="auto"/>
        <w:bottom w:val="none" w:sz="0" w:space="0" w:color="auto"/>
        <w:right w:val="none" w:sz="0" w:space="0" w:color="auto"/>
      </w:divBdr>
      <w:divsChild>
        <w:div w:id="1070735124">
          <w:marLeft w:val="0"/>
          <w:marRight w:val="0"/>
          <w:marTop w:val="0"/>
          <w:marBottom w:val="0"/>
          <w:divBdr>
            <w:top w:val="none" w:sz="0" w:space="0" w:color="auto"/>
            <w:left w:val="none" w:sz="0" w:space="0" w:color="auto"/>
            <w:bottom w:val="none" w:sz="0" w:space="0" w:color="auto"/>
            <w:right w:val="none" w:sz="0" w:space="0" w:color="auto"/>
          </w:divBdr>
        </w:div>
      </w:divsChild>
    </w:div>
    <w:div w:id="1195004366">
      <w:bodyDiv w:val="1"/>
      <w:marLeft w:val="0"/>
      <w:marRight w:val="0"/>
      <w:marTop w:val="0"/>
      <w:marBottom w:val="0"/>
      <w:divBdr>
        <w:top w:val="none" w:sz="0" w:space="0" w:color="auto"/>
        <w:left w:val="none" w:sz="0" w:space="0" w:color="auto"/>
        <w:bottom w:val="none" w:sz="0" w:space="0" w:color="auto"/>
        <w:right w:val="none" w:sz="0" w:space="0" w:color="auto"/>
      </w:divBdr>
      <w:divsChild>
        <w:div w:id="1862552256">
          <w:marLeft w:val="0"/>
          <w:marRight w:val="0"/>
          <w:marTop w:val="0"/>
          <w:marBottom w:val="0"/>
          <w:divBdr>
            <w:top w:val="none" w:sz="0" w:space="0" w:color="auto"/>
            <w:left w:val="none" w:sz="0" w:space="0" w:color="auto"/>
            <w:bottom w:val="none" w:sz="0" w:space="0" w:color="auto"/>
            <w:right w:val="none" w:sz="0" w:space="0" w:color="auto"/>
          </w:divBdr>
        </w:div>
      </w:divsChild>
    </w:div>
    <w:div w:id="1416513833">
      <w:bodyDiv w:val="1"/>
      <w:marLeft w:val="0"/>
      <w:marRight w:val="0"/>
      <w:marTop w:val="0"/>
      <w:marBottom w:val="0"/>
      <w:divBdr>
        <w:top w:val="none" w:sz="0" w:space="0" w:color="auto"/>
        <w:left w:val="none" w:sz="0" w:space="0" w:color="auto"/>
        <w:bottom w:val="none" w:sz="0" w:space="0" w:color="auto"/>
        <w:right w:val="none" w:sz="0" w:space="0" w:color="auto"/>
      </w:divBdr>
      <w:divsChild>
        <w:div w:id="1442652701">
          <w:marLeft w:val="0"/>
          <w:marRight w:val="0"/>
          <w:marTop w:val="0"/>
          <w:marBottom w:val="0"/>
          <w:divBdr>
            <w:top w:val="none" w:sz="0" w:space="0" w:color="auto"/>
            <w:left w:val="none" w:sz="0" w:space="0" w:color="auto"/>
            <w:bottom w:val="none" w:sz="0" w:space="0" w:color="auto"/>
            <w:right w:val="none" w:sz="0" w:space="0" w:color="auto"/>
          </w:divBdr>
        </w:div>
      </w:divsChild>
    </w:div>
    <w:div w:id="1524706952">
      <w:bodyDiv w:val="1"/>
      <w:marLeft w:val="0"/>
      <w:marRight w:val="0"/>
      <w:marTop w:val="0"/>
      <w:marBottom w:val="0"/>
      <w:divBdr>
        <w:top w:val="none" w:sz="0" w:space="0" w:color="auto"/>
        <w:left w:val="none" w:sz="0" w:space="0" w:color="auto"/>
        <w:bottom w:val="none" w:sz="0" w:space="0" w:color="auto"/>
        <w:right w:val="none" w:sz="0" w:space="0" w:color="auto"/>
      </w:divBdr>
    </w:div>
    <w:div w:id="1814524932">
      <w:bodyDiv w:val="1"/>
      <w:marLeft w:val="0"/>
      <w:marRight w:val="0"/>
      <w:marTop w:val="0"/>
      <w:marBottom w:val="0"/>
      <w:divBdr>
        <w:top w:val="none" w:sz="0" w:space="0" w:color="auto"/>
        <w:left w:val="none" w:sz="0" w:space="0" w:color="auto"/>
        <w:bottom w:val="none" w:sz="0" w:space="0" w:color="auto"/>
        <w:right w:val="none" w:sz="0" w:space="0" w:color="auto"/>
      </w:divBdr>
      <w:divsChild>
        <w:div w:id="902528288">
          <w:marLeft w:val="0"/>
          <w:marRight w:val="0"/>
          <w:marTop w:val="0"/>
          <w:marBottom w:val="0"/>
          <w:divBdr>
            <w:top w:val="none" w:sz="0" w:space="0" w:color="auto"/>
            <w:left w:val="none" w:sz="0" w:space="0" w:color="auto"/>
            <w:bottom w:val="none" w:sz="0" w:space="0" w:color="auto"/>
            <w:right w:val="none" w:sz="0" w:space="0" w:color="auto"/>
          </w:divBdr>
        </w:div>
      </w:divsChild>
    </w:div>
    <w:div w:id="1918512509">
      <w:bodyDiv w:val="1"/>
      <w:marLeft w:val="0"/>
      <w:marRight w:val="0"/>
      <w:marTop w:val="0"/>
      <w:marBottom w:val="0"/>
      <w:divBdr>
        <w:top w:val="none" w:sz="0" w:space="0" w:color="auto"/>
        <w:left w:val="none" w:sz="0" w:space="0" w:color="auto"/>
        <w:bottom w:val="none" w:sz="0" w:space="0" w:color="auto"/>
        <w:right w:val="none" w:sz="0" w:space="0" w:color="auto"/>
      </w:divBdr>
      <w:divsChild>
        <w:div w:id="2098015028">
          <w:marLeft w:val="0"/>
          <w:marRight w:val="0"/>
          <w:marTop w:val="0"/>
          <w:marBottom w:val="0"/>
          <w:divBdr>
            <w:top w:val="none" w:sz="0" w:space="0" w:color="auto"/>
            <w:left w:val="none" w:sz="0" w:space="0" w:color="auto"/>
            <w:bottom w:val="none" w:sz="0" w:space="0" w:color="auto"/>
            <w:right w:val="none" w:sz="0" w:space="0" w:color="auto"/>
          </w:divBdr>
        </w:div>
      </w:divsChild>
    </w:div>
    <w:div w:id="2024821844">
      <w:bodyDiv w:val="1"/>
      <w:marLeft w:val="0"/>
      <w:marRight w:val="0"/>
      <w:marTop w:val="0"/>
      <w:marBottom w:val="0"/>
      <w:divBdr>
        <w:top w:val="none" w:sz="0" w:space="0" w:color="auto"/>
        <w:left w:val="none" w:sz="0" w:space="0" w:color="auto"/>
        <w:bottom w:val="none" w:sz="0" w:space="0" w:color="auto"/>
        <w:right w:val="none" w:sz="0" w:space="0" w:color="auto"/>
      </w:divBdr>
      <w:divsChild>
        <w:div w:id="1322152437">
          <w:marLeft w:val="0"/>
          <w:marRight w:val="0"/>
          <w:marTop w:val="0"/>
          <w:marBottom w:val="0"/>
          <w:divBdr>
            <w:top w:val="none" w:sz="0" w:space="0" w:color="auto"/>
            <w:left w:val="none" w:sz="0" w:space="0" w:color="auto"/>
            <w:bottom w:val="none" w:sz="0" w:space="0" w:color="auto"/>
            <w:right w:val="none" w:sz="0" w:space="0" w:color="auto"/>
          </w:divBdr>
        </w:div>
      </w:divsChild>
    </w:div>
    <w:div w:id="213701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doi.org/10.1016/j.suronc.2025.102251"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urplepancreas@wehi.edu.a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i.org/10.1016/j.jogsop.2026.100012"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dx.doi.org/10.1097/MS9.0000000000004919" TargetMode="External"/><Relationship Id="rId20" Type="http://schemas.openxmlformats.org/officeDocument/2006/relationships/hyperlink" Target="mailto:purplepancreas@wehi.edu.au"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doi.org/10.3390/cancers18071139" TargetMode="External"/><Relationship Id="rId23" Type="http://schemas.openxmlformats.org/officeDocument/2006/relationships/image" Target="media/image5.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3399/BJGP.2025.03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111/ans.70705" TargetMode="External"/><Relationship Id="rId22" Type="http://schemas.openxmlformats.org/officeDocument/2006/relationships/image" Target="media/image4.png"/><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3870F26F373477CA7695423456C1DAF"/>
        <w:category>
          <w:name w:val="General"/>
          <w:gallery w:val="placeholder"/>
        </w:category>
        <w:types>
          <w:type w:val="bbPlcHdr"/>
        </w:types>
        <w:behaviors>
          <w:behavior w:val="content"/>
        </w:behaviors>
        <w:guid w:val="{9E64AC62-80F5-4936-B35C-8E2A93D817B1}"/>
      </w:docPartPr>
      <w:docPartBody>
        <w:p w:rsidR="00315B4D" w:rsidRDefault="00EA0EB6" w:rsidP="00EA0EB6">
          <w:pPr>
            <w:pStyle w:val="F3870F26F373477CA7695423456C1DAF"/>
          </w:pPr>
          <w:r>
            <w:rPr>
              <w:caps/>
              <w:color w:val="FFFFFF" w:themeColor="background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ova Cond">
    <w:altName w:val="Arial Nova Cond"/>
    <w:charset w:val="00"/>
    <w:family w:val="swiss"/>
    <w:pitch w:val="variable"/>
    <w:sig w:usb0="2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haroni">
    <w:charset w:val="B1"/>
    <w:family w:val="auto"/>
    <w:pitch w:val="variable"/>
    <w:sig w:usb0="00000803" w:usb1="00000000" w:usb2="00000000" w:usb3="00000000" w:csb0="00000021" w:csb1="00000000"/>
  </w:font>
  <w:font w:name="Poppins SemiBold">
    <w:altName w:val="Mangal"/>
    <w:charset w:val="00"/>
    <w:family w:val="auto"/>
    <w:pitch w:val="variable"/>
    <w:sig w:usb0="00008007" w:usb1="00000000" w:usb2="00000000" w:usb3="00000000" w:csb0="00000093" w:csb1="00000000"/>
  </w:font>
  <w:font w:name="Open Sans">
    <w:altName w:val="Segoe UI"/>
    <w:charset w:val="00"/>
    <w:family w:val="auto"/>
    <w:pitch w:val="variable"/>
    <w:sig w:usb0="E00002FF" w:usb1="4000201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EB6"/>
    <w:rsid w:val="001C23CE"/>
    <w:rsid w:val="0021001A"/>
    <w:rsid w:val="00315B4D"/>
    <w:rsid w:val="004C73D8"/>
    <w:rsid w:val="00544DAC"/>
    <w:rsid w:val="0056331B"/>
    <w:rsid w:val="00682EF9"/>
    <w:rsid w:val="00991692"/>
    <w:rsid w:val="00B62E55"/>
    <w:rsid w:val="00CF4391"/>
    <w:rsid w:val="00DE06CF"/>
    <w:rsid w:val="00DF30FE"/>
    <w:rsid w:val="00EA0E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870F26F373477CA7695423456C1DAF">
    <w:name w:val="F3870F26F373477CA7695423456C1DAF"/>
    <w:rsid w:val="00EA0EB6"/>
  </w:style>
  <w:style w:type="character" w:styleId="PlaceholderText">
    <w:name w:val="Placeholder Text"/>
    <w:basedOn w:val="DefaultParagraphFont"/>
    <w:uiPriority w:val="99"/>
    <w:semiHidden/>
    <w:rsid w:val="00EA0EB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893841A67484CAFC0800A3ED3B62D" ma:contentTypeVersion="13" ma:contentTypeDescription="Create a new document." ma:contentTypeScope="" ma:versionID="bf92b74dc9b53fa19d738a64cb1e9085">
  <xsd:schema xmlns:xsd="http://www.w3.org/2001/XMLSchema" xmlns:xs="http://www.w3.org/2001/XMLSchema" xmlns:p="http://schemas.microsoft.com/office/2006/metadata/properties" xmlns:ns2="e00e42db-aea9-418d-ab46-d8a770e0ac65" xmlns:ns3="766c9a3c-8842-485f-bc7a-7e258fbf697e" targetNamespace="http://schemas.microsoft.com/office/2006/metadata/properties" ma:root="true" ma:fieldsID="c657983540eaae9f8945586a83cafd26" ns2:_="" ns3:_="">
    <xsd:import namespace="e00e42db-aea9-418d-ab46-d8a770e0ac65"/>
    <xsd:import namespace="766c9a3c-8842-485f-bc7a-7e258fbf69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Notesto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e42db-aea9-418d-ab46-d8a770e0ac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e4c0ed-bf32-4425-b6c9-45ce390d609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Notestofile" ma:index="20" nillable="true" ma:displayName="Notes to file" ma:description="Posters and presentations to follow up on" ma:format="Dropdown" ma:internalName="Notestofi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6c9a3c-8842-485f-bc7a-7e258fbf69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80f9de-d438-4ba1-988f-44a1ec5cbe23}" ma:internalName="TaxCatchAll" ma:showField="CatchAllData" ma:web="766c9a3c-8842-485f-bc7a-7e258fbf69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6c9a3c-8842-485f-bc7a-7e258fbf697e" xsi:nil="true"/>
    <lcf76f155ced4ddcb4097134ff3c332f xmlns="e00e42db-aea9-418d-ab46-d8a770e0ac65">
      <Terms xmlns="http://schemas.microsoft.com/office/infopath/2007/PartnerControls"/>
    </lcf76f155ced4ddcb4097134ff3c332f>
    <Notestofile xmlns="e00e42db-aea9-418d-ab46-d8a770e0ac6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53449-22D4-448E-97F8-C0F77AD56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e42db-aea9-418d-ab46-d8a770e0ac65"/>
    <ds:schemaRef ds:uri="766c9a3c-8842-485f-bc7a-7e258fbf6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941D4-5C19-4F7F-8FDE-7E8835B386CD}">
  <ds:schemaRefs>
    <ds:schemaRef ds:uri="http://schemas.microsoft.com/sharepoint/v3/contenttype/forms"/>
  </ds:schemaRefs>
</ds:datastoreItem>
</file>

<file path=customXml/itemProps3.xml><?xml version="1.0" encoding="utf-8"?>
<ds:datastoreItem xmlns:ds="http://schemas.openxmlformats.org/officeDocument/2006/customXml" ds:itemID="{A74955CD-EC39-4D8C-9B0C-1C2C8F8EF100}">
  <ds:schemaRefs>
    <ds:schemaRef ds:uri="http://schemas.microsoft.com/office/2006/metadata/properties"/>
    <ds:schemaRef ds:uri="http://schemas.microsoft.com/office/infopath/2007/PartnerControls"/>
    <ds:schemaRef ds:uri="766c9a3c-8842-485f-bc7a-7e258fbf697e"/>
    <ds:schemaRef ds:uri="e00e42db-aea9-418d-ab46-d8a770e0ac65"/>
  </ds:schemaRefs>
</ds:datastoreItem>
</file>

<file path=customXml/itemProps4.xml><?xml version="1.0" encoding="utf-8"?>
<ds:datastoreItem xmlns:ds="http://schemas.openxmlformats.org/officeDocument/2006/customXml" ds:itemID="{02484F7B-EB87-4F27-9D98-B748CD4E5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Edition 5 – OCT 2026</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Edition 5 – OCT 2026</dc:title>
  <dc:subject/>
  <dc:creator>Nadia Ayres</dc:creator>
  <cp:keywords/>
  <dc:description/>
  <cp:lastModifiedBy>Ayres, Nadia (RMH)</cp:lastModifiedBy>
  <cp:revision>3</cp:revision>
  <cp:lastPrinted>2026-10-15T23:02:00Z</cp:lastPrinted>
  <dcterms:created xsi:type="dcterms:W3CDTF">2026-10-15T23:01:00Z</dcterms:created>
  <dcterms:modified xsi:type="dcterms:W3CDTF">2026-10-15T23:03:00Z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0x010100271893841A67484CAFC0800A3ED3B62D</vt:lpwstr>
  </property>
  <property fmtid="{D5CDD505-2E9C-101B-9397-08002B2CF9AE}" pid="3" name="MediaServiceImageTags">
    <vt:lpwstr/>
  </property>
</Properties>
</file>